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742" w:rsidRDefault="007D348C">
      <w:r w:rsidRPr="009F0A83">
        <w:rPr>
          <w:rFonts w:asciiTheme="majorBidi" w:hAnsiTheme="majorBidi" w:cstheme="majorBidi"/>
          <w:b/>
          <w:bCs/>
          <w:noProof/>
          <w:sz w:val="24"/>
          <w:szCs w:val="24"/>
          <w:lang w:eastAsia="fr-FR"/>
        </w:rPr>
        <mc:AlternateContent>
          <mc:Choice Requires="wps">
            <w:drawing>
              <wp:anchor distT="0" distB="0" distL="114300" distR="114300" simplePos="0" relativeHeight="251659264" behindDoc="0" locked="0" layoutInCell="1" allowOverlap="1" wp14:anchorId="5068EA84" wp14:editId="63F9B912">
                <wp:simplePos x="0" y="0"/>
                <wp:positionH relativeFrom="margin">
                  <wp:posOffset>1301750</wp:posOffset>
                </wp:positionH>
                <wp:positionV relativeFrom="paragraph">
                  <wp:posOffset>181610</wp:posOffset>
                </wp:positionV>
                <wp:extent cx="3360420" cy="822960"/>
                <wp:effectExtent l="0" t="0" r="30480" b="53340"/>
                <wp:wrapNone/>
                <wp:docPr id="35" name="Rectangle à coins arrondis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0420" cy="822960"/>
                        </a:xfrm>
                        <a:prstGeom prst="roundRect">
                          <a:avLst>
                            <a:gd name="adj" fmla="val 19226"/>
                          </a:avLst>
                        </a:prstGeom>
                        <a:solidFill>
                          <a:srgbClr val="FFFF00"/>
                        </a:soli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7D348C" w:rsidRPr="00760D65" w:rsidRDefault="00C06CA2" w:rsidP="00BD4DA7">
                            <w:pPr>
                              <w:autoSpaceDE w:val="0"/>
                              <w:autoSpaceDN w:val="0"/>
                              <w:adjustRightInd w:val="0"/>
                              <w:spacing w:before="240" w:after="0" w:line="360" w:lineRule="auto"/>
                              <w:rPr>
                                <w:rFonts w:asciiTheme="majorBidi" w:hAnsiTheme="majorBidi" w:cstheme="majorBidi"/>
                                <w:b/>
                                <w:bCs/>
                                <w:color w:val="000000" w:themeColor="text1"/>
                                <w:sz w:val="28"/>
                                <w:szCs w:val="28"/>
                              </w:rPr>
                            </w:pPr>
                            <w:r w:rsidRPr="00C06CA2">
                              <w:rPr>
                                <w:rFonts w:asciiTheme="majorBidi" w:hAnsiTheme="majorBidi" w:cstheme="majorBidi"/>
                                <w:b/>
                                <w:bCs/>
                                <w:color w:val="000000" w:themeColor="text1"/>
                                <w:sz w:val="28"/>
                                <w:szCs w:val="28"/>
                              </w:rPr>
                              <w:t>Cours-TD</w:t>
                            </w:r>
                            <w:r w:rsidR="00B254DC">
                              <w:rPr>
                                <w:rFonts w:asciiTheme="majorBidi" w:hAnsiTheme="majorBidi" w:cstheme="majorBidi"/>
                                <w:b/>
                                <w:bCs/>
                                <w:color w:val="000000" w:themeColor="text1"/>
                                <w:sz w:val="28"/>
                                <w:szCs w:val="28"/>
                              </w:rPr>
                              <w:t> :0</w:t>
                            </w:r>
                            <w:r w:rsidR="00360718">
                              <w:rPr>
                                <w:rFonts w:asciiTheme="majorBidi" w:hAnsiTheme="majorBidi" w:cstheme="majorBidi"/>
                                <w:b/>
                                <w:bCs/>
                                <w:color w:val="000000" w:themeColor="text1"/>
                                <w:sz w:val="28"/>
                                <w:szCs w:val="28"/>
                              </w:rPr>
                              <w:t>6</w:t>
                            </w:r>
                            <w:r w:rsidRPr="00C06CA2">
                              <w:rPr>
                                <w:rFonts w:asciiTheme="majorBidi" w:hAnsiTheme="majorBidi" w:cstheme="majorBidi"/>
                                <w:b/>
                                <w:bCs/>
                                <w:color w:val="000000" w:themeColor="text1"/>
                                <w:sz w:val="28"/>
                                <w:szCs w:val="28"/>
                              </w:rPr>
                              <w:t>-</w:t>
                            </w:r>
                            <w:r w:rsidR="00BD4DA7">
                              <w:rPr>
                                <w:rFonts w:asciiTheme="majorBidi" w:hAnsiTheme="majorBidi" w:cstheme="majorBidi"/>
                                <w:b/>
                                <w:bCs/>
                                <w:color w:val="000000" w:themeColor="text1"/>
                                <w:sz w:val="28"/>
                                <w:szCs w:val="28"/>
                              </w:rPr>
                              <w:t>É</w:t>
                            </w:r>
                            <w:r w:rsidR="00FC73F2">
                              <w:rPr>
                                <w:rFonts w:asciiTheme="majorBidi" w:hAnsiTheme="majorBidi" w:cstheme="majorBidi"/>
                                <w:b/>
                                <w:bCs/>
                                <w:color w:val="000000" w:themeColor="text1"/>
                                <w:sz w:val="28"/>
                                <w:szCs w:val="28"/>
                              </w:rPr>
                              <w:t>léments d</w:t>
                            </w:r>
                            <w:r w:rsidR="00BD4DA7">
                              <w:rPr>
                                <w:rFonts w:asciiTheme="majorBidi" w:hAnsiTheme="majorBidi" w:cstheme="majorBidi"/>
                                <w:b/>
                                <w:bCs/>
                                <w:color w:val="000000" w:themeColor="text1"/>
                                <w:sz w:val="28"/>
                                <w:szCs w:val="28"/>
                              </w:rPr>
                              <w:t xml:space="preserve">e </w:t>
                            </w:r>
                            <w:r w:rsidR="007D348C" w:rsidRPr="00760D65">
                              <w:rPr>
                                <w:rFonts w:asciiTheme="majorBidi" w:hAnsiTheme="majorBidi" w:cstheme="majorBidi"/>
                                <w:b/>
                                <w:bCs/>
                                <w:color w:val="000000" w:themeColor="text1"/>
                                <w:sz w:val="28"/>
                                <w:szCs w:val="28"/>
                              </w:rPr>
                              <w:t>morphologie</w:t>
                            </w:r>
                          </w:p>
                          <w:p w:rsidR="007D348C" w:rsidRPr="00265DB9" w:rsidRDefault="007D348C" w:rsidP="007D348C">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68EA84" id="Rectangle à coins arrondis 35" o:spid="_x0000_s1026" style="position:absolute;margin-left:102.5pt;margin-top:14.3pt;width:264.6pt;height:64.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260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" fillcolor="yellow" strokecolor="#666" strokeweight="1pt">
                <v:shadow on="t" color="#7f7f7f" opacity=".5" offset="1pt"/>
                <v:textbox>
                  <w:txbxContent>
                    <w:p w:rsidR="007D348C" w:rsidRPr="00760D65" w:rsidRDefault="00C06CA2" w:rsidP="00BD4DA7">
                      <w:pPr>
                        <w:autoSpaceDE w:val="0"/>
                        <w:autoSpaceDN w:val="0"/>
                        <w:adjustRightInd w:val="0"/>
                        <w:spacing w:before="240" w:after="0" w:line="360" w:lineRule="auto"/>
                        <w:rPr>
                          <w:rFonts w:asciiTheme="majorBidi" w:hAnsiTheme="majorBidi" w:cstheme="majorBidi"/>
                          <w:b/>
                          <w:bCs/>
                          <w:color w:val="000000" w:themeColor="text1"/>
                          <w:sz w:val="28"/>
                          <w:szCs w:val="28"/>
                        </w:rPr>
                      </w:pPr>
                      <w:r w:rsidRPr="00C06CA2">
                        <w:rPr>
                          <w:rFonts w:asciiTheme="majorBidi" w:hAnsiTheme="majorBidi" w:cstheme="majorBidi"/>
                          <w:b/>
                          <w:bCs/>
                          <w:color w:val="000000" w:themeColor="text1"/>
                          <w:sz w:val="28"/>
                          <w:szCs w:val="28"/>
                        </w:rPr>
                        <w:t>Cours-TD</w:t>
                      </w:r>
                      <w:r w:rsidR="00B254DC">
                        <w:rPr>
                          <w:rFonts w:asciiTheme="majorBidi" w:hAnsiTheme="majorBidi" w:cstheme="majorBidi"/>
                          <w:b/>
                          <w:bCs/>
                          <w:color w:val="000000" w:themeColor="text1"/>
                          <w:sz w:val="28"/>
                          <w:szCs w:val="28"/>
                        </w:rPr>
                        <w:t> :0</w:t>
                      </w:r>
                      <w:r w:rsidR="00360718">
                        <w:rPr>
                          <w:rFonts w:asciiTheme="majorBidi" w:hAnsiTheme="majorBidi" w:cstheme="majorBidi"/>
                          <w:b/>
                          <w:bCs/>
                          <w:color w:val="000000" w:themeColor="text1"/>
                          <w:sz w:val="28"/>
                          <w:szCs w:val="28"/>
                        </w:rPr>
                        <w:t>6</w:t>
                      </w:r>
                      <w:r w:rsidRPr="00C06CA2">
                        <w:rPr>
                          <w:rFonts w:asciiTheme="majorBidi" w:hAnsiTheme="majorBidi" w:cstheme="majorBidi"/>
                          <w:b/>
                          <w:bCs/>
                          <w:color w:val="000000" w:themeColor="text1"/>
                          <w:sz w:val="28"/>
                          <w:szCs w:val="28"/>
                        </w:rPr>
                        <w:t>-</w:t>
                      </w:r>
                      <w:r w:rsidR="00BD4DA7">
                        <w:rPr>
                          <w:rFonts w:asciiTheme="majorBidi" w:hAnsiTheme="majorBidi" w:cstheme="majorBidi"/>
                          <w:b/>
                          <w:bCs/>
                          <w:color w:val="000000" w:themeColor="text1"/>
                          <w:sz w:val="28"/>
                          <w:szCs w:val="28"/>
                        </w:rPr>
                        <w:t>É</w:t>
                      </w:r>
                      <w:r w:rsidR="00FC73F2">
                        <w:rPr>
                          <w:rFonts w:asciiTheme="majorBidi" w:hAnsiTheme="majorBidi" w:cstheme="majorBidi"/>
                          <w:b/>
                          <w:bCs/>
                          <w:color w:val="000000" w:themeColor="text1"/>
                          <w:sz w:val="28"/>
                          <w:szCs w:val="28"/>
                        </w:rPr>
                        <w:t>léments d</w:t>
                      </w:r>
                      <w:r w:rsidR="00BD4DA7">
                        <w:rPr>
                          <w:rFonts w:asciiTheme="majorBidi" w:hAnsiTheme="majorBidi" w:cstheme="majorBidi"/>
                          <w:b/>
                          <w:bCs/>
                          <w:color w:val="000000" w:themeColor="text1"/>
                          <w:sz w:val="28"/>
                          <w:szCs w:val="28"/>
                        </w:rPr>
                        <w:t xml:space="preserve">e </w:t>
                      </w:r>
                      <w:r w:rsidR="007D348C" w:rsidRPr="00760D65">
                        <w:rPr>
                          <w:rFonts w:asciiTheme="majorBidi" w:hAnsiTheme="majorBidi" w:cstheme="majorBidi"/>
                          <w:b/>
                          <w:bCs/>
                          <w:color w:val="000000" w:themeColor="text1"/>
                          <w:sz w:val="28"/>
                          <w:szCs w:val="28"/>
                        </w:rPr>
                        <w:t>morphologie</w:t>
                      </w:r>
                    </w:p>
                    <w:p w:rsidR="007D348C" w:rsidRPr="00265DB9" w:rsidRDefault="007D348C" w:rsidP="007D348C">
                      <w:pPr>
                        <w:jc w:val="center"/>
                        <w:rPr>
                          <w:szCs w:val="28"/>
                        </w:rPr>
                      </w:pPr>
                    </w:p>
                  </w:txbxContent>
                </v:textbox>
                <w10:wrap anchorx="margin"/>
              </v:roundrect>
            </w:pict>
          </mc:Fallback>
        </mc:AlternateContent>
      </w:r>
      <w:r>
        <w:t xml:space="preserve"> </w:t>
      </w:r>
    </w:p>
    <w:p w:rsidR="007D348C" w:rsidRDefault="007D348C"/>
    <w:p w:rsidR="007D348C" w:rsidRDefault="007D348C"/>
    <w:p w:rsidR="007D348C" w:rsidRPr="009F0A83" w:rsidRDefault="007D348C" w:rsidP="007D348C">
      <w:pPr>
        <w:autoSpaceDE w:val="0"/>
        <w:autoSpaceDN w:val="0"/>
        <w:adjustRightInd w:val="0"/>
        <w:spacing w:before="240" w:after="0" w:line="276" w:lineRule="auto"/>
        <w:rPr>
          <w:rFonts w:asciiTheme="majorBidi" w:hAnsiTheme="majorBidi" w:cstheme="majorBidi"/>
          <w:b/>
          <w:bCs/>
          <w:sz w:val="28"/>
          <w:szCs w:val="28"/>
        </w:rPr>
      </w:pP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Nous avons vu au chapitre précédent qu'il est impossible de définir la lexie avec un minimum de rigueur sans faire pour cela une incursion dans le domaine de la morphologie (les notions de mot-forme et de flexion). Il est utile de consacrer maintenant un chapitre entier aux notions de morphologie dont la maîtrise est incontournable en lexicologie. L'examen de ces notions est nécessaire pour au moins deux raisons. Tout d'abord, l'analyse morphologique permet de mieux comprendre la notion de lexie pour ce qui est de la structure du signifiant. Ensuite, elle permet de modéliser certaines relations formelles et sémantiques qui connectent les lexies de la langue. Commençons par définir ce qui fait l'objet de ce chapitre.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noProof/>
          <w:sz w:val="24"/>
          <w:szCs w:val="24"/>
          <w:lang w:eastAsia="fr-FR"/>
        </w:rPr>
        <mc:AlternateContent>
          <mc:Choice Requires="wps">
            <w:drawing>
              <wp:anchor distT="0" distB="0" distL="114300" distR="114300" simplePos="0" relativeHeight="251668480" behindDoc="0" locked="0" layoutInCell="1" allowOverlap="1" wp14:anchorId="49F01FAE" wp14:editId="1BFC294F">
                <wp:simplePos x="0" y="0"/>
                <wp:positionH relativeFrom="margin">
                  <wp:align>left</wp:align>
                </wp:positionH>
                <wp:positionV relativeFrom="paragraph">
                  <wp:posOffset>184150</wp:posOffset>
                </wp:positionV>
                <wp:extent cx="5669280" cy="868680"/>
                <wp:effectExtent l="0" t="0" r="26670" b="26670"/>
                <wp:wrapNone/>
                <wp:docPr id="34" name="Rectangle à coins arrondis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9280" cy="868680"/>
                        </a:xfrm>
                        <a:prstGeom prst="roundRect">
                          <a:avLst>
                            <a:gd name="adj" fmla="val 16667"/>
                          </a:avLst>
                        </a:prstGeom>
                        <a:solidFill>
                          <a:srgbClr val="FF0000"/>
                        </a:solidFill>
                        <a:ln w="9525">
                          <a:solidFill>
                            <a:srgbClr val="000000"/>
                          </a:solidFill>
                          <a:round/>
                          <a:headEnd/>
                          <a:tailEnd/>
                        </a:ln>
                      </wps:spPr>
                      <wps:txbx>
                        <w:txbxContent>
                          <w:p w:rsidR="007D348C" w:rsidRPr="00216038" w:rsidRDefault="007D348C" w:rsidP="007D348C">
                            <w:pPr>
                              <w:autoSpaceDE w:val="0"/>
                              <w:autoSpaceDN w:val="0"/>
                              <w:adjustRightInd w:val="0"/>
                              <w:spacing w:before="100" w:beforeAutospacing="1" w:after="100" w:afterAutospacing="1" w:line="360" w:lineRule="auto"/>
                              <w:jc w:val="both"/>
                              <w:rPr>
                                <w:rFonts w:asciiTheme="majorBidi" w:hAnsiTheme="majorBidi" w:cstheme="majorBidi"/>
                                <w:b/>
                                <w:bCs/>
                                <w:i/>
                                <w:iCs/>
                                <w:color w:val="FFFFFF" w:themeColor="background1"/>
                                <w:sz w:val="24"/>
                                <w:szCs w:val="24"/>
                              </w:rPr>
                            </w:pPr>
                            <w:r w:rsidRPr="00216038">
                              <w:rPr>
                                <w:rFonts w:asciiTheme="majorBidi" w:hAnsiTheme="majorBidi" w:cstheme="majorBidi"/>
                                <w:b/>
                                <w:bCs/>
                                <w:i/>
                                <w:iCs/>
                                <w:color w:val="FFFFFF" w:themeColor="background1"/>
                                <w:sz w:val="24"/>
                                <w:szCs w:val="24"/>
                              </w:rPr>
                              <w:t>La morphologie d'une langue est l'ensemble des règles de cette langue qui déterminent la structure de ses mots-formes.</w:t>
                            </w:r>
                          </w:p>
                          <w:p w:rsidR="007D348C" w:rsidRPr="00A840C0" w:rsidRDefault="007D348C" w:rsidP="007D348C">
                            <w:pPr>
                              <w:autoSpaceDE w:val="0"/>
                              <w:autoSpaceDN w:val="0"/>
                              <w:adjustRightInd w:val="0"/>
                              <w:spacing w:after="0" w:line="360" w:lineRule="auto"/>
                              <w:jc w:val="center"/>
                              <w:rPr>
                                <w:rFonts w:asciiTheme="majorBidi" w:hAnsiTheme="majorBidi" w:cstheme="majorBidi"/>
                                <w:b/>
                                <w:bCs/>
                                <w:i/>
                                <w:iCs/>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F01FAE" id="Rectangle à coins arrondis 34" o:spid="_x0000_s1027" style="position:absolute;left:0;text-align:left;margin-left:0;margin-top:14.5pt;width:446.4pt;height:68.4pt;z-index:2516684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" fillcolor="red">
                <v:textbox>
                  <w:txbxContent>
                    <w:p w:rsidR="007D348C" w:rsidRPr="00216038" w:rsidRDefault="007D348C" w:rsidP="007D348C">
                      <w:pPr>
                        <w:autoSpaceDE w:val="0"/>
                        <w:autoSpaceDN w:val="0"/>
                        <w:adjustRightInd w:val="0"/>
                        <w:spacing w:before="100" w:beforeAutospacing="1" w:after="100" w:afterAutospacing="1" w:line="360" w:lineRule="auto"/>
                        <w:jc w:val="both"/>
                        <w:rPr>
                          <w:rFonts w:asciiTheme="majorBidi" w:hAnsiTheme="majorBidi" w:cstheme="majorBidi"/>
                          <w:b/>
                          <w:bCs/>
                          <w:i/>
                          <w:iCs/>
                          <w:color w:val="FFFFFF" w:themeColor="background1"/>
                          <w:sz w:val="24"/>
                          <w:szCs w:val="24"/>
                        </w:rPr>
                      </w:pPr>
                      <w:r w:rsidRPr="00216038">
                        <w:rPr>
                          <w:rFonts w:asciiTheme="majorBidi" w:hAnsiTheme="majorBidi" w:cstheme="majorBidi"/>
                          <w:b/>
                          <w:bCs/>
                          <w:i/>
                          <w:iCs/>
                          <w:color w:val="FFFFFF" w:themeColor="background1"/>
                          <w:sz w:val="24"/>
                          <w:szCs w:val="24"/>
                        </w:rPr>
                        <w:t>La morphologie d'une langue est l'ensemble des règles de cette langue qui déterminent la structure de ses mots-formes.</w:t>
                      </w:r>
                    </w:p>
                    <w:p w:rsidR="007D348C" w:rsidRPr="00A840C0" w:rsidRDefault="007D348C" w:rsidP="007D348C">
                      <w:pPr>
                        <w:autoSpaceDE w:val="0"/>
                        <w:autoSpaceDN w:val="0"/>
                        <w:adjustRightInd w:val="0"/>
                        <w:spacing w:after="0" w:line="360" w:lineRule="auto"/>
                        <w:jc w:val="center"/>
                        <w:rPr>
                          <w:rFonts w:asciiTheme="majorBidi" w:hAnsiTheme="majorBidi" w:cstheme="majorBidi"/>
                          <w:b/>
                          <w:bCs/>
                          <w:i/>
                          <w:iCs/>
                          <w:sz w:val="24"/>
                          <w:szCs w:val="24"/>
                        </w:rPr>
                      </w:pPr>
                    </w:p>
                  </w:txbxContent>
                </v:textbox>
                <w10:wrap anchorx="margin"/>
              </v:roundrect>
            </w:pict>
          </mc:Fallback>
        </mc:AlternateConten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On notera que le terme morphologie peut aussi être utilisé pour désigner la branche de la linguistique qui étudie la morphologie des langues. Comme l'étude de la morphologie vise la description de la structure des mots-formes, il nous faudra introduire dans ce chapitre:</w:t>
      </w:r>
    </w:p>
    <w:p w:rsidR="007D348C" w:rsidRPr="008A1886" w:rsidRDefault="007D348C" w:rsidP="007D348C">
      <w:pPr>
        <w:numPr>
          <w:ilvl w:val="0"/>
          <w:numId w:val="4"/>
        </w:numPr>
        <w:autoSpaceDE w:val="0"/>
        <w:autoSpaceDN w:val="0"/>
        <w:adjustRightInd w:val="0"/>
        <w:spacing w:before="100" w:beforeAutospacing="1" w:after="0" w:line="276" w:lineRule="auto"/>
        <w:contextualSpacing/>
        <w:jc w:val="both"/>
        <w:rPr>
          <w:rFonts w:ascii="Times New Roman" w:hAnsi="Times New Roman" w:cs="Times New Roman"/>
          <w:sz w:val="24"/>
          <w:szCs w:val="24"/>
        </w:rPr>
      </w:pPr>
      <w:proofErr w:type="gramStart"/>
      <w:r w:rsidRPr="008A1886">
        <w:rPr>
          <w:rFonts w:ascii="Times New Roman" w:hAnsi="Times New Roman" w:cs="Times New Roman"/>
          <w:sz w:val="24"/>
          <w:szCs w:val="24"/>
        </w:rPr>
        <w:t>les</w:t>
      </w:r>
      <w:proofErr w:type="gramEnd"/>
      <w:r w:rsidRPr="008A1886">
        <w:rPr>
          <w:rFonts w:ascii="Times New Roman" w:hAnsi="Times New Roman" w:cs="Times New Roman"/>
          <w:sz w:val="24"/>
          <w:szCs w:val="24"/>
        </w:rPr>
        <w:t xml:space="preserve"> éléments constitutifs de cette structure, en commençant par définir la notion de signe morphologique élémentaire</w:t>
      </w:r>
    </w:p>
    <w:p w:rsidR="007D348C" w:rsidRPr="008A1886" w:rsidRDefault="007D348C" w:rsidP="007D348C">
      <w:pPr>
        <w:numPr>
          <w:ilvl w:val="0"/>
          <w:numId w:val="4"/>
        </w:numPr>
        <w:autoSpaceDE w:val="0"/>
        <w:autoSpaceDN w:val="0"/>
        <w:adjustRightInd w:val="0"/>
        <w:spacing w:before="100" w:beforeAutospacing="1" w:after="0" w:line="276" w:lineRule="auto"/>
        <w:contextualSpacing/>
        <w:jc w:val="both"/>
        <w:rPr>
          <w:rFonts w:ascii="Times New Roman" w:hAnsi="Times New Roman" w:cs="Times New Roman"/>
          <w:sz w:val="24"/>
          <w:szCs w:val="24"/>
        </w:rPr>
      </w:pPr>
      <w:proofErr w:type="gramStart"/>
      <w:r w:rsidRPr="008A1886">
        <w:rPr>
          <w:rFonts w:ascii="Times New Roman" w:hAnsi="Times New Roman" w:cs="Times New Roman"/>
          <w:sz w:val="24"/>
          <w:szCs w:val="24"/>
        </w:rPr>
        <w:t>les</w:t>
      </w:r>
      <w:proofErr w:type="gramEnd"/>
      <w:r w:rsidRPr="008A1886">
        <w:rPr>
          <w:rFonts w:ascii="Times New Roman" w:hAnsi="Times New Roman" w:cs="Times New Roman"/>
          <w:sz w:val="24"/>
          <w:szCs w:val="24"/>
        </w:rPr>
        <w:t xml:space="preserve"> différents mécanismes d'assemblage de ces éléments, que nous appellerons mécanismes morphologiques </w:t>
      </w:r>
    </w:p>
    <w:p w:rsidR="007D348C" w:rsidRPr="008A1886" w:rsidRDefault="007D348C" w:rsidP="007D348C">
      <w:pPr>
        <w:numPr>
          <w:ilvl w:val="0"/>
          <w:numId w:val="4"/>
        </w:numPr>
        <w:autoSpaceDE w:val="0"/>
        <w:autoSpaceDN w:val="0"/>
        <w:adjustRightInd w:val="0"/>
        <w:spacing w:before="100" w:beforeAutospacing="1" w:after="0" w:line="276" w:lineRule="auto"/>
        <w:contextualSpacing/>
        <w:jc w:val="both"/>
        <w:rPr>
          <w:rFonts w:ascii="Times New Roman" w:hAnsi="Times New Roman" w:cs="Times New Roman"/>
          <w:sz w:val="24"/>
          <w:szCs w:val="24"/>
        </w:rPr>
      </w:pPr>
      <w:proofErr w:type="gramStart"/>
      <w:r w:rsidRPr="008A1886">
        <w:rPr>
          <w:rFonts w:ascii="Times New Roman" w:hAnsi="Times New Roman" w:cs="Times New Roman"/>
          <w:sz w:val="24"/>
          <w:szCs w:val="24"/>
        </w:rPr>
        <w:t>les</w:t>
      </w:r>
      <w:proofErr w:type="gramEnd"/>
      <w:r w:rsidRPr="008A1886">
        <w:rPr>
          <w:rFonts w:ascii="Times New Roman" w:hAnsi="Times New Roman" w:cs="Times New Roman"/>
          <w:sz w:val="24"/>
          <w:szCs w:val="24"/>
        </w:rPr>
        <w:t xml:space="preserve"> règles générales de la langue qui mettent en jeu ces mécanismes, c'est-à-dire les règles grammaticales morphologiques.</w:t>
      </w:r>
    </w:p>
    <w:p w:rsidR="007D348C" w:rsidRPr="0007285F" w:rsidRDefault="007D348C" w:rsidP="007D348C">
      <w:pPr>
        <w:pStyle w:val="Paragraphedeliste"/>
        <w:numPr>
          <w:ilvl w:val="0"/>
          <w:numId w:val="8"/>
        </w:numPr>
        <w:autoSpaceDE w:val="0"/>
        <w:autoSpaceDN w:val="0"/>
        <w:adjustRightInd w:val="0"/>
        <w:spacing w:before="100" w:beforeAutospacing="1" w:after="0"/>
        <w:ind w:left="284" w:hanging="284"/>
        <w:jc w:val="both"/>
        <w:rPr>
          <w:rFonts w:ascii="Times New Roman" w:hAnsi="Times New Roman" w:cs="Times New Roman"/>
          <w:b/>
          <w:bCs/>
          <w:sz w:val="24"/>
          <w:szCs w:val="24"/>
        </w:rPr>
      </w:pPr>
      <w:r w:rsidRPr="0007285F">
        <w:rPr>
          <w:rFonts w:ascii="Times New Roman" w:hAnsi="Times New Roman" w:cs="Times New Roman"/>
          <w:b/>
          <w:bCs/>
          <w:sz w:val="24"/>
          <w:szCs w:val="24"/>
        </w:rPr>
        <w:t>Constituants des mots-formes</w:t>
      </w:r>
    </w:p>
    <w:p w:rsidR="007D348C" w:rsidRPr="0007285F" w:rsidRDefault="007D348C" w:rsidP="007D348C">
      <w:pPr>
        <w:pStyle w:val="Paragraphedeliste"/>
        <w:numPr>
          <w:ilvl w:val="1"/>
          <w:numId w:val="9"/>
        </w:numPr>
        <w:autoSpaceDE w:val="0"/>
        <w:autoSpaceDN w:val="0"/>
        <w:adjustRightInd w:val="0"/>
        <w:spacing w:before="100" w:beforeAutospacing="1" w:after="0"/>
        <w:ind w:left="284" w:hanging="284"/>
        <w:jc w:val="both"/>
        <w:rPr>
          <w:rFonts w:ascii="Times New Roman" w:hAnsi="Times New Roman" w:cs="Times New Roman"/>
          <w:b/>
          <w:bCs/>
          <w:i/>
          <w:iCs/>
          <w:sz w:val="24"/>
          <w:szCs w:val="24"/>
        </w:rPr>
      </w:pPr>
      <w:r w:rsidRPr="0007285F">
        <w:rPr>
          <w:rFonts w:ascii="Times New Roman" w:hAnsi="Times New Roman" w:cs="Times New Roman"/>
          <w:b/>
          <w:bCs/>
          <w:i/>
          <w:iCs/>
          <w:sz w:val="24"/>
          <w:szCs w:val="24"/>
        </w:rPr>
        <w:t xml:space="preserve">Morphe : signe morphologique élémentaire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Alors que certains mots-formes ne semblent pas analysables, à première vue, en signes constitutifs plus simples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(1)    chien, assez, vite. .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D’autres se décrivent clairement comme résultant de la combinaison de plusieurs signes linguistiques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(2)        </w:t>
      </w:r>
      <w:r w:rsidRPr="0007285F">
        <w:rPr>
          <w:rFonts w:ascii="Times New Roman" w:hAnsi="Times New Roman" w:cs="Times New Roman"/>
          <w:b/>
          <w:bCs/>
          <w:sz w:val="24"/>
          <w:szCs w:val="24"/>
        </w:rPr>
        <w:t>a.</w:t>
      </w:r>
      <w:r w:rsidRPr="008A1886">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Pr="008A1886">
        <w:rPr>
          <w:rFonts w:ascii="Times New Roman" w:hAnsi="Times New Roman" w:cs="Times New Roman"/>
          <w:sz w:val="24"/>
          <w:szCs w:val="24"/>
        </w:rPr>
        <w:t>chiens</w:t>
      </w:r>
      <w:proofErr w:type="gramEnd"/>
      <w:r w:rsidRPr="008A1886">
        <w:rPr>
          <w:rFonts w:ascii="Times New Roman" w:hAnsi="Times New Roman" w:cs="Times New Roman"/>
          <w:sz w:val="24"/>
          <w:szCs w:val="24"/>
        </w:rPr>
        <w:t xml:space="preserve"> = chien + -s</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lastRenderedPageBreak/>
        <w:t xml:space="preserve">            </w:t>
      </w:r>
      <w:r w:rsidRPr="0007285F">
        <w:rPr>
          <w:rFonts w:ascii="Times New Roman" w:hAnsi="Times New Roman" w:cs="Times New Roman"/>
          <w:b/>
          <w:bCs/>
          <w:sz w:val="24"/>
          <w:szCs w:val="24"/>
        </w:rPr>
        <w:t>b</w:t>
      </w:r>
      <w:r w:rsidRPr="008A188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A1886">
        <w:rPr>
          <w:rFonts w:ascii="Times New Roman" w:hAnsi="Times New Roman" w:cs="Times New Roman"/>
          <w:sz w:val="24"/>
          <w:szCs w:val="24"/>
        </w:rPr>
        <w:t>[</w:t>
      </w:r>
      <w:proofErr w:type="gramStart"/>
      <w:r w:rsidRPr="008A1886">
        <w:rPr>
          <w:rFonts w:ascii="Times New Roman" w:hAnsi="Times New Roman" w:cs="Times New Roman"/>
          <w:sz w:val="24"/>
          <w:szCs w:val="24"/>
        </w:rPr>
        <w:t>ils</w:t>
      </w:r>
      <w:proofErr w:type="gramEnd"/>
      <w:r w:rsidRPr="008A1886">
        <w:rPr>
          <w:rFonts w:ascii="Times New Roman" w:hAnsi="Times New Roman" w:cs="Times New Roman"/>
          <w:sz w:val="24"/>
          <w:szCs w:val="24"/>
        </w:rPr>
        <w:t xml:space="preserve">] ronflent = </w:t>
      </w:r>
      <w:proofErr w:type="spellStart"/>
      <w:r w:rsidRPr="008A1886">
        <w:rPr>
          <w:rFonts w:ascii="Times New Roman" w:hAnsi="Times New Roman" w:cs="Times New Roman"/>
          <w:sz w:val="24"/>
          <w:szCs w:val="24"/>
        </w:rPr>
        <w:t>ronfl</w:t>
      </w:r>
      <w:proofErr w:type="spellEnd"/>
      <w:r w:rsidRPr="008A1886">
        <w:rPr>
          <w:rFonts w:ascii="Times New Roman" w:hAnsi="Times New Roman" w:cs="Times New Roman"/>
          <w:sz w:val="24"/>
          <w:szCs w:val="24"/>
        </w:rPr>
        <w:t>- + -</w:t>
      </w:r>
      <w:proofErr w:type="spellStart"/>
      <w:r w:rsidRPr="008A1886">
        <w:rPr>
          <w:rFonts w:ascii="Times New Roman" w:hAnsi="Times New Roman" w:cs="Times New Roman"/>
          <w:sz w:val="24"/>
          <w:szCs w:val="24"/>
        </w:rPr>
        <w:t>ent</w:t>
      </w:r>
      <w:proofErr w:type="spellEnd"/>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Si l'on décompose un mot-forme en signes plus simples le constituant, on parvient à des signes élémentaires qui ne sont pas eux-mêmes analysables. C'est ce qui se produit en (2a-b) avec les signes élémentaires </w:t>
      </w:r>
      <w:r w:rsidRPr="008A1886">
        <w:rPr>
          <w:rFonts w:ascii="Times New Roman" w:hAnsi="Times New Roman" w:cs="Times New Roman"/>
          <w:i/>
          <w:iCs/>
          <w:sz w:val="24"/>
          <w:szCs w:val="24"/>
        </w:rPr>
        <w:t>chien</w:t>
      </w:r>
      <w:r w:rsidRPr="008A1886">
        <w:rPr>
          <w:rFonts w:ascii="Times New Roman" w:hAnsi="Times New Roman" w:cs="Times New Roman"/>
          <w:sz w:val="24"/>
          <w:szCs w:val="24"/>
        </w:rPr>
        <w:t xml:space="preserve">, </w:t>
      </w:r>
      <w:r w:rsidRPr="008A1886">
        <w:rPr>
          <w:rFonts w:ascii="Times New Roman" w:hAnsi="Times New Roman" w:cs="Times New Roman"/>
          <w:i/>
          <w:iCs/>
          <w:sz w:val="24"/>
          <w:szCs w:val="24"/>
        </w:rPr>
        <w:t xml:space="preserve">-s, </w:t>
      </w:r>
      <w:proofErr w:type="spellStart"/>
      <w:r w:rsidRPr="008A1886">
        <w:rPr>
          <w:rFonts w:ascii="Times New Roman" w:hAnsi="Times New Roman" w:cs="Times New Roman"/>
          <w:i/>
          <w:iCs/>
          <w:sz w:val="24"/>
          <w:szCs w:val="24"/>
        </w:rPr>
        <w:t>ronfl</w:t>
      </w:r>
      <w:proofErr w:type="spellEnd"/>
      <w:r w:rsidRPr="008A1886">
        <w:rPr>
          <w:rFonts w:ascii="Times New Roman" w:hAnsi="Times New Roman" w:cs="Times New Roman"/>
          <w:sz w:val="24"/>
          <w:szCs w:val="24"/>
        </w:rPr>
        <w:t xml:space="preserve">- et </w:t>
      </w:r>
      <w:r w:rsidRPr="008A1886">
        <w:rPr>
          <w:rFonts w:ascii="Times New Roman" w:hAnsi="Times New Roman" w:cs="Times New Roman"/>
          <w:i/>
          <w:iCs/>
          <w:sz w:val="24"/>
          <w:szCs w:val="24"/>
        </w:rPr>
        <w:t>-</w:t>
      </w:r>
      <w:proofErr w:type="spellStart"/>
      <w:r w:rsidRPr="008A1886">
        <w:rPr>
          <w:rFonts w:ascii="Times New Roman" w:hAnsi="Times New Roman" w:cs="Times New Roman"/>
          <w:i/>
          <w:iCs/>
          <w:sz w:val="24"/>
          <w:szCs w:val="24"/>
        </w:rPr>
        <w:t>ent</w:t>
      </w:r>
      <w:proofErr w:type="spellEnd"/>
      <w:r w:rsidRPr="008A1886">
        <w:rPr>
          <w:rFonts w:ascii="Times New Roman" w:hAnsi="Times New Roman" w:cs="Times New Roman"/>
          <w:sz w:val="24"/>
          <w:szCs w:val="24"/>
        </w:rPr>
        <w:t>.</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noProof/>
          <w:sz w:val="24"/>
          <w:szCs w:val="24"/>
          <w:lang w:eastAsia="fr-FR"/>
        </w:rPr>
        <mc:AlternateContent>
          <mc:Choice Requires="wps">
            <w:drawing>
              <wp:anchor distT="0" distB="0" distL="114300" distR="114300" simplePos="0" relativeHeight="251669504" behindDoc="0" locked="0" layoutInCell="1" allowOverlap="1" wp14:anchorId="33C98009" wp14:editId="5441A5EC">
                <wp:simplePos x="0" y="0"/>
                <wp:positionH relativeFrom="column">
                  <wp:posOffset>36830</wp:posOffset>
                </wp:positionH>
                <wp:positionV relativeFrom="paragraph">
                  <wp:posOffset>133350</wp:posOffset>
                </wp:positionV>
                <wp:extent cx="5669280" cy="1424940"/>
                <wp:effectExtent l="0" t="0" r="26670" b="22860"/>
                <wp:wrapNone/>
                <wp:docPr id="33" name="Rectangle à coins arrondis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9280" cy="1424940"/>
                        </a:xfrm>
                        <a:prstGeom prst="roundRect">
                          <a:avLst>
                            <a:gd name="adj" fmla="val 16667"/>
                          </a:avLst>
                        </a:prstGeom>
                        <a:solidFill>
                          <a:srgbClr val="FF0000"/>
                        </a:solidFill>
                        <a:ln w="9525">
                          <a:solidFill>
                            <a:srgbClr val="000000"/>
                          </a:solidFill>
                          <a:round/>
                          <a:headEnd/>
                          <a:tailEnd/>
                        </a:ln>
                      </wps:spPr>
                      <wps:txbx>
                        <w:txbxContent>
                          <w:p w:rsidR="007D348C" w:rsidRPr="00216038" w:rsidRDefault="007D348C" w:rsidP="007D348C">
                            <w:pPr>
                              <w:autoSpaceDE w:val="0"/>
                              <w:autoSpaceDN w:val="0"/>
                              <w:adjustRightInd w:val="0"/>
                              <w:spacing w:before="100" w:beforeAutospacing="1" w:after="100" w:afterAutospacing="1" w:line="360" w:lineRule="auto"/>
                              <w:jc w:val="both"/>
                              <w:rPr>
                                <w:rFonts w:asciiTheme="majorBidi" w:hAnsiTheme="majorBidi" w:cstheme="majorBidi"/>
                                <w:b/>
                                <w:bCs/>
                                <w:i/>
                                <w:iCs/>
                                <w:color w:val="FFFFFF" w:themeColor="background1"/>
                                <w:sz w:val="24"/>
                                <w:szCs w:val="24"/>
                              </w:rPr>
                            </w:pPr>
                            <w:r w:rsidRPr="00216038">
                              <w:rPr>
                                <w:rFonts w:asciiTheme="majorBidi" w:hAnsiTheme="majorBidi" w:cstheme="majorBidi"/>
                                <w:b/>
                                <w:bCs/>
                                <w:i/>
                                <w:iCs/>
                                <w:color w:val="FFFFFF" w:themeColor="background1"/>
                                <w:sz w:val="24"/>
                                <w:szCs w:val="24"/>
                              </w:rPr>
                              <w:t>Un morphe est un signe linguistique qui a les propriétés suivantes:</w:t>
                            </w:r>
                          </w:p>
                          <w:p w:rsidR="007D348C" w:rsidRPr="00216038" w:rsidRDefault="007D348C" w:rsidP="007D348C">
                            <w:pPr>
                              <w:autoSpaceDE w:val="0"/>
                              <w:autoSpaceDN w:val="0"/>
                              <w:adjustRightInd w:val="0"/>
                              <w:spacing w:after="0" w:line="240" w:lineRule="auto"/>
                              <w:jc w:val="both"/>
                              <w:rPr>
                                <w:rFonts w:asciiTheme="majorBidi" w:hAnsiTheme="majorBidi" w:cstheme="majorBidi"/>
                                <w:b/>
                                <w:bCs/>
                                <w:i/>
                                <w:iCs/>
                                <w:color w:val="FFFFFF" w:themeColor="background1"/>
                                <w:sz w:val="24"/>
                                <w:szCs w:val="24"/>
                              </w:rPr>
                            </w:pPr>
                            <w:r w:rsidRPr="00216038">
                              <w:rPr>
                                <w:rFonts w:asciiTheme="majorBidi" w:hAnsiTheme="majorBidi" w:cstheme="majorBidi"/>
                                <w:b/>
                                <w:bCs/>
                                <w:i/>
                                <w:iCs/>
                                <w:color w:val="FFFFFF" w:themeColor="background1"/>
                                <w:sz w:val="24"/>
                                <w:szCs w:val="24"/>
                              </w:rPr>
                              <w:t xml:space="preserve">1. c'est un signe élémentaire (il ne peut être analysé en termes d'autres signes de la langue) </w:t>
                            </w:r>
                          </w:p>
                          <w:p w:rsidR="007D348C" w:rsidRPr="00216038" w:rsidRDefault="007D348C" w:rsidP="007D348C">
                            <w:pPr>
                              <w:autoSpaceDE w:val="0"/>
                              <w:autoSpaceDN w:val="0"/>
                              <w:adjustRightInd w:val="0"/>
                              <w:spacing w:after="0" w:line="240" w:lineRule="auto"/>
                              <w:jc w:val="both"/>
                              <w:rPr>
                                <w:rFonts w:asciiTheme="majorBidi" w:hAnsiTheme="majorBidi" w:cstheme="majorBidi"/>
                                <w:b/>
                                <w:bCs/>
                                <w:i/>
                                <w:iCs/>
                                <w:color w:val="FFFFFF" w:themeColor="background1"/>
                                <w:sz w:val="24"/>
                                <w:szCs w:val="24"/>
                              </w:rPr>
                            </w:pPr>
                            <w:r w:rsidRPr="00216038">
                              <w:rPr>
                                <w:rFonts w:asciiTheme="majorBidi" w:hAnsiTheme="majorBidi" w:cstheme="majorBidi"/>
                                <w:b/>
                                <w:bCs/>
                                <w:i/>
                                <w:iCs/>
                                <w:color w:val="FFFFFF" w:themeColor="background1"/>
                                <w:sz w:val="24"/>
                                <w:szCs w:val="24"/>
                              </w:rPr>
                              <w:t>2. il possède un signifiant qui est un segment de la chaîne parlée (une suite de phonèmes).</w:t>
                            </w:r>
                          </w:p>
                          <w:p w:rsidR="007D348C" w:rsidRDefault="007D348C" w:rsidP="007D348C">
                            <w:pPr>
                              <w:autoSpaceDE w:val="0"/>
                              <w:autoSpaceDN w:val="0"/>
                              <w:adjustRightInd w:val="0"/>
                              <w:spacing w:after="0" w:line="360" w:lineRule="auto"/>
                              <w:jc w:val="center"/>
                              <w:rPr>
                                <w:rFonts w:asciiTheme="majorBidi" w:hAnsiTheme="majorBidi" w:cstheme="majorBidi"/>
                                <w:b/>
                                <w:bCs/>
                                <w:i/>
                                <w:iCs/>
                                <w:sz w:val="24"/>
                                <w:szCs w:val="24"/>
                              </w:rPr>
                            </w:pPr>
                          </w:p>
                          <w:p w:rsidR="007D348C" w:rsidRPr="00A840C0" w:rsidRDefault="007D348C" w:rsidP="007D348C">
                            <w:pPr>
                              <w:autoSpaceDE w:val="0"/>
                              <w:autoSpaceDN w:val="0"/>
                              <w:adjustRightInd w:val="0"/>
                              <w:spacing w:after="0" w:line="360" w:lineRule="auto"/>
                              <w:jc w:val="center"/>
                              <w:rPr>
                                <w:rFonts w:asciiTheme="majorBidi" w:hAnsiTheme="majorBidi" w:cstheme="majorBidi"/>
                                <w:b/>
                                <w:bCs/>
                                <w:i/>
                                <w:iCs/>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3C98009" id="Rectangle à coins arrondis 33" o:spid="_x0000_s1028" style="position:absolute;left:0;text-align:left;margin-left:2.9pt;margin-top:10.5pt;width:446.4pt;height:112.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" fillcolor="red">
                <v:textbox>
                  <w:txbxContent>
                    <w:p w:rsidR="007D348C" w:rsidRPr="00216038" w:rsidRDefault="007D348C" w:rsidP="007D348C">
                      <w:pPr>
                        <w:autoSpaceDE w:val="0"/>
                        <w:autoSpaceDN w:val="0"/>
                        <w:adjustRightInd w:val="0"/>
                        <w:spacing w:before="100" w:beforeAutospacing="1" w:after="100" w:afterAutospacing="1" w:line="360" w:lineRule="auto"/>
                        <w:jc w:val="both"/>
                        <w:rPr>
                          <w:rFonts w:asciiTheme="majorBidi" w:hAnsiTheme="majorBidi" w:cstheme="majorBidi"/>
                          <w:b/>
                          <w:bCs/>
                          <w:i/>
                          <w:iCs/>
                          <w:color w:val="FFFFFF" w:themeColor="background1"/>
                          <w:sz w:val="24"/>
                          <w:szCs w:val="24"/>
                        </w:rPr>
                      </w:pPr>
                      <w:r w:rsidRPr="00216038">
                        <w:rPr>
                          <w:rFonts w:asciiTheme="majorBidi" w:hAnsiTheme="majorBidi" w:cstheme="majorBidi"/>
                          <w:b/>
                          <w:bCs/>
                          <w:i/>
                          <w:iCs/>
                          <w:color w:val="FFFFFF" w:themeColor="background1"/>
                          <w:sz w:val="24"/>
                          <w:szCs w:val="24"/>
                        </w:rPr>
                        <w:t>Un morphe est un signe linguistique qui a les propriétés suivantes:</w:t>
                      </w:r>
                    </w:p>
                    <w:p w:rsidR="007D348C" w:rsidRPr="00216038" w:rsidRDefault="007D348C" w:rsidP="007D348C">
                      <w:pPr>
                        <w:autoSpaceDE w:val="0"/>
                        <w:autoSpaceDN w:val="0"/>
                        <w:adjustRightInd w:val="0"/>
                        <w:spacing w:after="0" w:line="240" w:lineRule="auto"/>
                        <w:jc w:val="both"/>
                        <w:rPr>
                          <w:rFonts w:asciiTheme="majorBidi" w:hAnsiTheme="majorBidi" w:cstheme="majorBidi"/>
                          <w:b/>
                          <w:bCs/>
                          <w:i/>
                          <w:iCs/>
                          <w:color w:val="FFFFFF" w:themeColor="background1"/>
                          <w:sz w:val="24"/>
                          <w:szCs w:val="24"/>
                        </w:rPr>
                      </w:pPr>
                      <w:r w:rsidRPr="00216038">
                        <w:rPr>
                          <w:rFonts w:asciiTheme="majorBidi" w:hAnsiTheme="majorBidi" w:cstheme="majorBidi"/>
                          <w:b/>
                          <w:bCs/>
                          <w:i/>
                          <w:iCs/>
                          <w:color w:val="FFFFFF" w:themeColor="background1"/>
                          <w:sz w:val="24"/>
                          <w:szCs w:val="24"/>
                        </w:rPr>
                        <w:t xml:space="preserve">1. c'est un signe élémentaire (il ne peut être analysé en termes d'autres signes de la langue) </w:t>
                      </w:r>
                    </w:p>
                    <w:p w:rsidR="007D348C" w:rsidRPr="00216038" w:rsidRDefault="007D348C" w:rsidP="007D348C">
                      <w:pPr>
                        <w:autoSpaceDE w:val="0"/>
                        <w:autoSpaceDN w:val="0"/>
                        <w:adjustRightInd w:val="0"/>
                        <w:spacing w:after="0" w:line="240" w:lineRule="auto"/>
                        <w:jc w:val="both"/>
                        <w:rPr>
                          <w:rFonts w:asciiTheme="majorBidi" w:hAnsiTheme="majorBidi" w:cstheme="majorBidi"/>
                          <w:b/>
                          <w:bCs/>
                          <w:i/>
                          <w:iCs/>
                          <w:color w:val="FFFFFF" w:themeColor="background1"/>
                          <w:sz w:val="24"/>
                          <w:szCs w:val="24"/>
                        </w:rPr>
                      </w:pPr>
                      <w:r w:rsidRPr="00216038">
                        <w:rPr>
                          <w:rFonts w:asciiTheme="majorBidi" w:hAnsiTheme="majorBidi" w:cstheme="majorBidi"/>
                          <w:b/>
                          <w:bCs/>
                          <w:i/>
                          <w:iCs/>
                          <w:color w:val="FFFFFF" w:themeColor="background1"/>
                          <w:sz w:val="24"/>
                          <w:szCs w:val="24"/>
                        </w:rPr>
                        <w:t>2. il possède un signifiant qui est un segment de la chaîne parlée (une suite de phonèmes).</w:t>
                      </w:r>
                    </w:p>
                    <w:p w:rsidR="007D348C" w:rsidRDefault="007D348C" w:rsidP="007D348C">
                      <w:pPr>
                        <w:autoSpaceDE w:val="0"/>
                        <w:autoSpaceDN w:val="0"/>
                        <w:adjustRightInd w:val="0"/>
                        <w:spacing w:after="0" w:line="360" w:lineRule="auto"/>
                        <w:jc w:val="center"/>
                        <w:rPr>
                          <w:rFonts w:asciiTheme="majorBidi" w:hAnsiTheme="majorBidi" w:cstheme="majorBidi"/>
                          <w:b/>
                          <w:bCs/>
                          <w:i/>
                          <w:iCs/>
                          <w:sz w:val="24"/>
                          <w:szCs w:val="24"/>
                        </w:rPr>
                      </w:pPr>
                    </w:p>
                    <w:p w:rsidR="007D348C" w:rsidRPr="00A840C0" w:rsidRDefault="007D348C" w:rsidP="007D348C">
                      <w:pPr>
                        <w:autoSpaceDE w:val="0"/>
                        <w:autoSpaceDN w:val="0"/>
                        <w:adjustRightInd w:val="0"/>
                        <w:spacing w:after="0" w:line="360" w:lineRule="auto"/>
                        <w:jc w:val="center"/>
                        <w:rPr>
                          <w:rFonts w:asciiTheme="majorBidi" w:hAnsiTheme="majorBidi" w:cstheme="majorBidi"/>
                          <w:b/>
                          <w:bCs/>
                          <w:i/>
                          <w:iCs/>
                          <w:sz w:val="24"/>
                          <w:szCs w:val="24"/>
                        </w:rPr>
                      </w:pPr>
                    </w:p>
                  </w:txbxContent>
                </v:textbox>
              </v:roundrect>
            </w:pict>
          </mc:Fallback>
        </mc:AlternateContent>
      </w:r>
      <w:r w:rsidRPr="008A1886">
        <w:rPr>
          <w:rFonts w:ascii="Times New Roman" w:hAnsi="Times New Roman" w:cs="Times New Roman"/>
          <w:sz w:val="24"/>
          <w:szCs w:val="24"/>
        </w:rPr>
        <w:t xml:space="preserve">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Les morphes sont donc les signes élémentaires mis au jour par l'analyse morphologique.</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b/>
          <w:bCs/>
          <w:i/>
          <w:iCs/>
          <w:sz w:val="24"/>
          <w:szCs w:val="24"/>
        </w:rPr>
      </w:pPr>
      <w:r w:rsidRPr="008A1886">
        <w:rPr>
          <w:rFonts w:ascii="Times New Roman" w:hAnsi="Times New Roman" w:cs="Times New Roman"/>
          <w:b/>
          <w:bCs/>
          <w:i/>
          <w:iCs/>
          <w:sz w:val="24"/>
          <w:szCs w:val="24"/>
        </w:rPr>
        <w:t>1.2. Morphème : regroupement de morphes</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La description du morphe en tant que signe linguistique présuppose que le morphe est une association entre un signifié et un signifiant uniques. Or, il est fréquent de rencontrer des morphes qui semblent changer de signifiant dans certains contextes. Par exemple, considérons les données suivantes :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(6)        a. stupide ~ stupidité</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            b. majeur ~ majorité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Il est clair que les deux paires de mots-formes ci-dessus sont naturellement en relation sur le plan sémantique et formel :</w:t>
      </w:r>
    </w:p>
    <w:p w:rsidR="007D348C" w:rsidRPr="008A1886" w:rsidRDefault="007D348C" w:rsidP="007D348C">
      <w:pPr>
        <w:numPr>
          <w:ilvl w:val="0"/>
          <w:numId w:val="1"/>
        </w:numPr>
        <w:autoSpaceDE w:val="0"/>
        <w:autoSpaceDN w:val="0"/>
        <w:adjustRightInd w:val="0"/>
        <w:spacing w:before="100" w:beforeAutospacing="1" w:after="0" w:line="276" w:lineRule="auto"/>
        <w:contextualSpacing/>
        <w:jc w:val="both"/>
        <w:rPr>
          <w:rFonts w:ascii="Times New Roman" w:hAnsi="Times New Roman" w:cs="Times New Roman"/>
          <w:sz w:val="24"/>
          <w:szCs w:val="24"/>
        </w:rPr>
      </w:pPr>
      <w:r w:rsidRPr="008A1886">
        <w:rPr>
          <w:rFonts w:ascii="Times New Roman" w:hAnsi="Times New Roman" w:cs="Times New Roman"/>
          <w:sz w:val="24"/>
          <w:szCs w:val="24"/>
        </w:rPr>
        <w:t xml:space="preserve">Le rapport de sens existant entre </w:t>
      </w:r>
      <w:r w:rsidRPr="008A1886">
        <w:rPr>
          <w:rFonts w:ascii="Times New Roman" w:hAnsi="Times New Roman" w:cs="Times New Roman"/>
          <w:i/>
          <w:iCs/>
          <w:sz w:val="24"/>
          <w:szCs w:val="24"/>
        </w:rPr>
        <w:t>stupide</w:t>
      </w:r>
      <w:r w:rsidRPr="008A1886">
        <w:rPr>
          <w:rFonts w:ascii="Times New Roman" w:hAnsi="Times New Roman" w:cs="Times New Roman"/>
          <w:sz w:val="24"/>
          <w:szCs w:val="24"/>
        </w:rPr>
        <w:t xml:space="preserve"> et </w:t>
      </w:r>
      <w:r w:rsidRPr="008A1886">
        <w:rPr>
          <w:rFonts w:ascii="Times New Roman" w:hAnsi="Times New Roman" w:cs="Times New Roman"/>
          <w:i/>
          <w:iCs/>
          <w:sz w:val="24"/>
          <w:szCs w:val="24"/>
        </w:rPr>
        <w:t>stupidité</w:t>
      </w:r>
      <w:r w:rsidRPr="008A1886">
        <w:rPr>
          <w:rFonts w:ascii="Times New Roman" w:hAnsi="Times New Roman" w:cs="Times New Roman"/>
          <w:sz w:val="24"/>
          <w:szCs w:val="24"/>
        </w:rPr>
        <w:t xml:space="preserve"> est identique au rapport de sens existant entre </w:t>
      </w:r>
      <w:r w:rsidRPr="008A1886">
        <w:rPr>
          <w:rFonts w:ascii="Times New Roman" w:hAnsi="Times New Roman" w:cs="Times New Roman"/>
          <w:i/>
          <w:iCs/>
          <w:sz w:val="24"/>
          <w:szCs w:val="24"/>
        </w:rPr>
        <w:t>majeur</w:t>
      </w:r>
      <w:r w:rsidRPr="008A1886">
        <w:rPr>
          <w:rFonts w:ascii="Times New Roman" w:hAnsi="Times New Roman" w:cs="Times New Roman"/>
          <w:sz w:val="24"/>
          <w:szCs w:val="24"/>
        </w:rPr>
        <w:t xml:space="preserve"> et </w:t>
      </w:r>
      <w:r w:rsidRPr="008A1886">
        <w:rPr>
          <w:rFonts w:ascii="Times New Roman" w:hAnsi="Times New Roman" w:cs="Times New Roman"/>
          <w:i/>
          <w:iCs/>
          <w:sz w:val="24"/>
          <w:szCs w:val="24"/>
        </w:rPr>
        <w:t>majorité</w:t>
      </w:r>
      <w:r w:rsidRPr="008A1886">
        <w:rPr>
          <w:rFonts w:ascii="Times New Roman" w:hAnsi="Times New Roman" w:cs="Times New Roman"/>
          <w:sz w:val="24"/>
          <w:szCs w:val="24"/>
        </w:rPr>
        <w:t xml:space="preserve"> (`qui est X' ~ `fait d'être X')</w:t>
      </w:r>
    </w:p>
    <w:p w:rsidR="007D348C" w:rsidRPr="008A1886" w:rsidRDefault="007D348C" w:rsidP="007D348C">
      <w:pPr>
        <w:numPr>
          <w:ilvl w:val="0"/>
          <w:numId w:val="1"/>
        </w:numPr>
        <w:autoSpaceDE w:val="0"/>
        <w:autoSpaceDN w:val="0"/>
        <w:adjustRightInd w:val="0"/>
        <w:spacing w:before="100" w:beforeAutospacing="1" w:after="0" w:line="276" w:lineRule="auto"/>
        <w:contextualSpacing/>
        <w:jc w:val="both"/>
        <w:rPr>
          <w:rFonts w:ascii="Times New Roman" w:hAnsi="Times New Roman" w:cs="Times New Roman"/>
          <w:sz w:val="24"/>
          <w:szCs w:val="24"/>
        </w:rPr>
      </w:pPr>
      <w:r w:rsidRPr="008A1886">
        <w:rPr>
          <w:rFonts w:ascii="Times New Roman" w:hAnsi="Times New Roman" w:cs="Times New Roman"/>
          <w:sz w:val="24"/>
          <w:szCs w:val="24"/>
        </w:rPr>
        <w:t xml:space="preserve">L’écart formel existant entre </w:t>
      </w:r>
      <w:r w:rsidRPr="008A1886">
        <w:rPr>
          <w:rFonts w:ascii="Times New Roman" w:hAnsi="Times New Roman" w:cs="Times New Roman"/>
          <w:i/>
          <w:iCs/>
          <w:sz w:val="24"/>
          <w:szCs w:val="24"/>
        </w:rPr>
        <w:t>stupide</w:t>
      </w:r>
      <w:r w:rsidRPr="008A1886">
        <w:rPr>
          <w:rFonts w:ascii="Times New Roman" w:hAnsi="Times New Roman" w:cs="Times New Roman"/>
          <w:sz w:val="24"/>
          <w:szCs w:val="24"/>
        </w:rPr>
        <w:t xml:space="preserve"> et </w:t>
      </w:r>
      <w:r w:rsidRPr="008A1886">
        <w:rPr>
          <w:rFonts w:ascii="Times New Roman" w:hAnsi="Times New Roman" w:cs="Times New Roman"/>
          <w:i/>
          <w:iCs/>
          <w:sz w:val="24"/>
          <w:szCs w:val="24"/>
        </w:rPr>
        <w:t>stupidité</w:t>
      </w:r>
      <w:r w:rsidRPr="008A1886">
        <w:rPr>
          <w:rFonts w:ascii="Times New Roman" w:hAnsi="Times New Roman" w:cs="Times New Roman"/>
          <w:sz w:val="24"/>
          <w:szCs w:val="24"/>
        </w:rPr>
        <w:t xml:space="preserve"> est presque identique à celui existant entre </w:t>
      </w:r>
      <w:r w:rsidRPr="008A1886">
        <w:rPr>
          <w:rFonts w:ascii="Times New Roman" w:hAnsi="Times New Roman" w:cs="Times New Roman"/>
          <w:i/>
          <w:iCs/>
          <w:sz w:val="24"/>
          <w:szCs w:val="24"/>
        </w:rPr>
        <w:t>majeur</w:t>
      </w:r>
      <w:r w:rsidRPr="008A1886">
        <w:rPr>
          <w:rFonts w:ascii="Times New Roman" w:hAnsi="Times New Roman" w:cs="Times New Roman"/>
          <w:sz w:val="24"/>
          <w:szCs w:val="24"/>
        </w:rPr>
        <w:t xml:space="preserve"> et </w:t>
      </w:r>
      <w:r w:rsidRPr="008A1886">
        <w:rPr>
          <w:rFonts w:ascii="Times New Roman" w:hAnsi="Times New Roman" w:cs="Times New Roman"/>
          <w:i/>
          <w:iCs/>
          <w:sz w:val="24"/>
          <w:szCs w:val="24"/>
        </w:rPr>
        <w:t>majorité</w:t>
      </w:r>
      <w:r w:rsidRPr="008A1886">
        <w:rPr>
          <w:rFonts w:ascii="Times New Roman" w:hAnsi="Times New Roman" w:cs="Times New Roman"/>
          <w:sz w:val="24"/>
          <w:szCs w:val="24"/>
        </w:rPr>
        <w:t>.</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En d'autres termes, il serait souhaitable d'associer à (6a) et (6b) deux analyses morphologiques que l'on pourrait très grossièrement représenter de la façon suivante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i/>
          <w:iCs/>
          <w:sz w:val="24"/>
          <w:szCs w:val="24"/>
        </w:rPr>
      </w:pPr>
      <w:r w:rsidRPr="008A1886">
        <w:rPr>
          <w:rFonts w:ascii="Times New Roman" w:hAnsi="Times New Roman" w:cs="Times New Roman"/>
          <w:sz w:val="24"/>
          <w:szCs w:val="24"/>
        </w:rPr>
        <w:t xml:space="preserve">(7)       a. </w:t>
      </w:r>
      <w:r w:rsidRPr="008A1886">
        <w:rPr>
          <w:rFonts w:ascii="Times New Roman" w:hAnsi="Times New Roman" w:cs="Times New Roman"/>
          <w:i/>
          <w:iCs/>
          <w:sz w:val="24"/>
          <w:szCs w:val="24"/>
        </w:rPr>
        <w:t>stupidité = stupide + -</w:t>
      </w:r>
      <w:proofErr w:type="spellStart"/>
      <w:r w:rsidRPr="008A1886">
        <w:rPr>
          <w:rFonts w:ascii="Times New Roman" w:hAnsi="Times New Roman" w:cs="Times New Roman"/>
          <w:i/>
          <w:iCs/>
          <w:sz w:val="24"/>
          <w:szCs w:val="24"/>
        </w:rPr>
        <w:t>ité</w:t>
      </w:r>
      <w:proofErr w:type="spellEnd"/>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i/>
          <w:iCs/>
          <w:sz w:val="24"/>
          <w:szCs w:val="24"/>
        </w:rPr>
      </w:pPr>
      <w:r w:rsidRPr="008A1886">
        <w:rPr>
          <w:rFonts w:ascii="Times New Roman" w:hAnsi="Times New Roman" w:cs="Times New Roman"/>
          <w:sz w:val="24"/>
          <w:szCs w:val="24"/>
        </w:rPr>
        <w:t xml:space="preserve">           b. </w:t>
      </w:r>
      <w:r w:rsidRPr="008A1886">
        <w:rPr>
          <w:rFonts w:ascii="Times New Roman" w:hAnsi="Times New Roman" w:cs="Times New Roman"/>
          <w:i/>
          <w:iCs/>
          <w:sz w:val="24"/>
          <w:szCs w:val="24"/>
        </w:rPr>
        <w:t>majorité = majeur + -</w:t>
      </w:r>
      <w:proofErr w:type="spellStart"/>
      <w:r w:rsidRPr="008A1886">
        <w:rPr>
          <w:rFonts w:ascii="Times New Roman" w:hAnsi="Times New Roman" w:cs="Times New Roman"/>
          <w:i/>
          <w:iCs/>
          <w:sz w:val="24"/>
          <w:szCs w:val="24"/>
        </w:rPr>
        <w:t>ité</w:t>
      </w:r>
      <w:proofErr w:type="spellEnd"/>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Cependant, si l'on ne dispose que de la notion de morphe pour décrire la structure formelle des mots-formes, on sera obligé de considérer un morphe à signifiant variable </w:t>
      </w:r>
      <w:r w:rsidRPr="008A1886">
        <w:rPr>
          <w:rFonts w:ascii="Times New Roman" w:hAnsi="Times New Roman" w:cs="Times New Roman"/>
          <w:i/>
          <w:iCs/>
          <w:sz w:val="24"/>
          <w:szCs w:val="24"/>
        </w:rPr>
        <w:t>majeur</w:t>
      </w:r>
      <w:r w:rsidRPr="008A1886">
        <w:rPr>
          <w:rFonts w:ascii="Times New Roman" w:hAnsi="Times New Roman" w:cs="Times New Roman"/>
          <w:sz w:val="24"/>
          <w:szCs w:val="24"/>
        </w:rPr>
        <w:t xml:space="preserve"> qui devient </w:t>
      </w:r>
      <w:r w:rsidRPr="008A1886">
        <w:rPr>
          <w:rFonts w:ascii="Times New Roman" w:hAnsi="Times New Roman" w:cs="Times New Roman"/>
          <w:i/>
          <w:iCs/>
          <w:sz w:val="24"/>
          <w:szCs w:val="24"/>
        </w:rPr>
        <w:t>major</w:t>
      </w:r>
      <w:r w:rsidRPr="008A1886">
        <w:rPr>
          <w:rFonts w:ascii="Times New Roman" w:hAnsi="Times New Roman" w:cs="Times New Roman"/>
          <w:sz w:val="24"/>
          <w:szCs w:val="24"/>
        </w:rPr>
        <w:t>- en combinaison avec -</w:t>
      </w:r>
      <w:proofErr w:type="spellStart"/>
      <w:r w:rsidRPr="008A1886">
        <w:rPr>
          <w:rFonts w:ascii="Times New Roman" w:hAnsi="Times New Roman" w:cs="Times New Roman"/>
          <w:i/>
          <w:iCs/>
          <w:sz w:val="24"/>
          <w:szCs w:val="24"/>
        </w:rPr>
        <w:t>ité</w:t>
      </w:r>
      <w:proofErr w:type="spellEnd"/>
      <w:r w:rsidRPr="008A1886">
        <w:rPr>
          <w:rFonts w:ascii="Times New Roman" w:hAnsi="Times New Roman" w:cs="Times New Roman"/>
          <w:sz w:val="24"/>
          <w:szCs w:val="24"/>
        </w:rPr>
        <w:t xml:space="preserve">. C'est là une stratégie très dangereuse, qui comporte le risque de rendre vague et fuyante la notion de signe linguistique. Il vaut mieux considérer que la </w:t>
      </w:r>
      <w:r w:rsidRPr="008A1886">
        <w:rPr>
          <w:rFonts w:ascii="Times New Roman" w:hAnsi="Times New Roman" w:cs="Times New Roman"/>
          <w:sz w:val="24"/>
          <w:szCs w:val="24"/>
        </w:rPr>
        <w:lastRenderedPageBreak/>
        <w:t>structure des mots-formes doit se décrire à partir d'une entité d'un plus haut niveau d'abstraction que le morphe : il s'agit du morphème.</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noProof/>
          <w:sz w:val="24"/>
          <w:szCs w:val="24"/>
          <w:lang w:eastAsia="fr-FR"/>
        </w:rPr>
        <mc:AlternateContent>
          <mc:Choice Requires="wps">
            <w:drawing>
              <wp:anchor distT="0" distB="0" distL="114300" distR="114300" simplePos="0" relativeHeight="251670528" behindDoc="0" locked="0" layoutInCell="1" allowOverlap="1" wp14:anchorId="7587219A" wp14:editId="5C210D1A">
                <wp:simplePos x="0" y="0"/>
                <wp:positionH relativeFrom="margin">
                  <wp:align>right</wp:align>
                </wp:positionH>
                <wp:positionV relativeFrom="paragraph">
                  <wp:posOffset>181610</wp:posOffset>
                </wp:positionV>
                <wp:extent cx="5669280" cy="708660"/>
                <wp:effectExtent l="0" t="0" r="26670" b="15240"/>
                <wp:wrapNone/>
                <wp:docPr id="32" name="Rectangle à coins arrondis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9280" cy="708660"/>
                        </a:xfrm>
                        <a:prstGeom prst="roundRect">
                          <a:avLst>
                            <a:gd name="adj" fmla="val 16667"/>
                          </a:avLst>
                        </a:prstGeom>
                        <a:solidFill>
                          <a:srgbClr val="FF0000"/>
                        </a:solidFill>
                        <a:ln w="9525">
                          <a:solidFill>
                            <a:srgbClr val="000000"/>
                          </a:solidFill>
                          <a:round/>
                          <a:headEnd/>
                          <a:tailEnd/>
                        </a:ln>
                      </wps:spPr>
                      <wps:txbx>
                        <w:txbxContent>
                          <w:p w:rsidR="007D348C" w:rsidRPr="00216038" w:rsidRDefault="007D348C" w:rsidP="007D348C">
                            <w:pPr>
                              <w:autoSpaceDE w:val="0"/>
                              <w:autoSpaceDN w:val="0"/>
                              <w:adjustRightInd w:val="0"/>
                              <w:spacing w:before="100" w:beforeAutospacing="1" w:after="0" w:line="360" w:lineRule="auto"/>
                              <w:jc w:val="both"/>
                              <w:rPr>
                                <w:rFonts w:asciiTheme="majorBidi" w:hAnsiTheme="majorBidi" w:cstheme="majorBidi"/>
                                <w:b/>
                                <w:bCs/>
                                <w:i/>
                                <w:iCs/>
                                <w:color w:val="FFFFFF" w:themeColor="background1"/>
                                <w:sz w:val="24"/>
                                <w:szCs w:val="24"/>
                              </w:rPr>
                            </w:pPr>
                            <w:r w:rsidRPr="00216038">
                              <w:rPr>
                                <w:rFonts w:asciiTheme="majorBidi" w:hAnsiTheme="majorBidi" w:cstheme="majorBidi"/>
                                <w:b/>
                                <w:bCs/>
                                <w:i/>
                                <w:iCs/>
                                <w:color w:val="FFFFFF" w:themeColor="background1"/>
                                <w:sz w:val="24"/>
                                <w:szCs w:val="24"/>
                              </w:rPr>
                              <w:t>Un morphème est un regroupement de morphes alternatifs ayant le même signifié.</w:t>
                            </w:r>
                          </w:p>
                          <w:p w:rsidR="007D348C" w:rsidRPr="00A840C0" w:rsidRDefault="007D348C" w:rsidP="007D348C">
                            <w:pPr>
                              <w:autoSpaceDE w:val="0"/>
                              <w:autoSpaceDN w:val="0"/>
                              <w:adjustRightInd w:val="0"/>
                              <w:spacing w:before="100" w:beforeAutospacing="1" w:after="0" w:line="360" w:lineRule="auto"/>
                              <w:jc w:val="center"/>
                              <w:rPr>
                                <w:rFonts w:asciiTheme="majorBidi" w:hAnsiTheme="majorBidi" w:cstheme="majorBidi"/>
                                <w:b/>
                                <w:bCs/>
                                <w:i/>
                                <w:iCs/>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87219A" id="Rectangle à coins arrondis 32" o:spid="_x0000_s1029" style="position:absolute;left:0;text-align:left;margin-left:395.2pt;margin-top:14.3pt;width:446.4pt;height:55.8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" fillcolor="red">
                <v:textbox>
                  <w:txbxContent>
                    <w:p w:rsidR="007D348C" w:rsidRPr="00216038" w:rsidRDefault="007D348C" w:rsidP="007D348C">
                      <w:pPr>
                        <w:autoSpaceDE w:val="0"/>
                        <w:autoSpaceDN w:val="0"/>
                        <w:adjustRightInd w:val="0"/>
                        <w:spacing w:before="100" w:beforeAutospacing="1" w:after="0" w:line="360" w:lineRule="auto"/>
                        <w:jc w:val="both"/>
                        <w:rPr>
                          <w:rFonts w:asciiTheme="majorBidi" w:hAnsiTheme="majorBidi" w:cstheme="majorBidi"/>
                          <w:b/>
                          <w:bCs/>
                          <w:i/>
                          <w:iCs/>
                          <w:color w:val="FFFFFF" w:themeColor="background1"/>
                          <w:sz w:val="24"/>
                          <w:szCs w:val="24"/>
                        </w:rPr>
                      </w:pPr>
                      <w:r w:rsidRPr="00216038">
                        <w:rPr>
                          <w:rFonts w:asciiTheme="majorBidi" w:hAnsiTheme="majorBidi" w:cstheme="majorBidi"/>
                          <w:b/>
                          <w:bCs/>
                          <w:i/>
                          <w:iCs/>
                          <w:color w:val="FFFFFF" w:themeColor="background1"/>
                          <w:sz w:val="24"/>
                          <w:szCs w:val="24"/>
                        </w:rPr>
                        <w:t>Un morphème est un regroupement de morphes alternatifs ayant le même signifié.</w:t>
                      </w:r>
                    </w:p>
                    <w:p w:rsidR="007D348C" w:rsidRPr="00A840C0" w:rsidRDefault="007D348C" w:rsidP="007D348C">
                      <w:pPr>
                        <w:autoSpaceDE w:val="0"/>
                        <w:autoSpaceDN w:val="0"/>
                        <w:adjustRightInd w:val="0"/>
                        <w:spacing w:before="100" w:beforeAutospacing="1" w:after="0" w:line="360" w:lineRule="auto"/>
                        <w:jc w:val="center"/>
                        <w:rPr>
                          <w:rFonts w:asciiTheme="majorBidi" w:hAnsiTheme="majorBidi" w:cstheme="majorBidi"/>
                          <w:b/>
                          <w:bCs/>
                          <w:i/>
                          <w:iCs/>
                          <w:sz w:val="24"/>
                          <w:szCs w:val="24"/>
                        </w:rPr>
                      </w:pPr>
                    </w:p>
                  </w:txbxContent>
                </v:textbox>
                <w10:wrap anchorx="margin"/>
              </v:roundrect>
            </w:pict>
          </mc:Fallback>
        </mc:AlternateConten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Ainsi, les deux morphes </w:t>
      </w:r>
      <w:r w:rsidRPr="008A1886">
        <w:rPr>
          <w:rFonts w:ascii="Times New Roman" w:hAnsi="Times New Roman" w:cs="Times New Roman"/>
          <w:i/>
          <w:iCs/>
          <w:sz w:val="24"/>
          <w:szCs w:val="24"/>
        </w:rPr>
        <w:t>majeur</w:t>
      </w:r>
      <w:r w:rsidRPr="008A1886">
        <w:rPr>
          <w:rFonts w:ascii="Times New Roman" w:hAnsi="Times New Roman" w:cs="Times New Roman"/>
          <w:sz w:val="24"/>
          <w:szCs w:val="24"/>
        </w:rPr>
        <w:t xml:space="preserve">- et </w:t>
      </w:r>
      <w:r w:rsidRPr="008A1886">
        <w:rPr>
          <w:rFonts w:ascii="Times New Roman" w:hAnsi="Times New Roman" w:cs="Times New Roman"/>
          <w:i/>
          <w:iCs/>
          <w:sz w:val="24"/>
          <w:szCs w:val="24"/>
        </w:rPr>
        <w:t>major</w:t>
      </w:r>
      <w:r w:rsidRPr="008A1886">
        <w:rPr>
          <w:rFonts w:ascii="Times New Roman" w:hAnsi="Times New Roman" w:cs="Times New Roman"/>
          <w:sz w:val="24"/>
          <w:szCs w:val="24"/>
        </w:rPr>
        <w:t>- se regroupent sous le même morphème {MAJEUR} ; les accolades servent ici à indiquer qu'un morphème est un ensemble de morphes. Selon les morphèmes avec lesquels il doit se combiner, {</w:t>
      </w:r>
      <w:proofErr w:type="gramStart"/>
      <w:r w:rsidRPr="008A1886">
        <w:rPr>
          <w:rFonts w:ascii="Times New Roman" w:hAnsi="Times New Roman" w:cs="Times New Roman"/>
          <w:sz w:val="24"/>
          <w:szCs w:val="24"/>
        </w:rPr>
        <w:t>MAJEUR}  trouvera</w:t>
      </w:r>
      <w:proofErr w:type="gramEnd"/>
      <w:r w:rsidRPr="008A1886">
        <w:rPr>
          <w:rFonts w:ascii="Times New Roman" w:hAnsi="Times New Roman" w:cs="Times New Roman"/>
          <w:sz w:val="24"/>
          <w:szCs w:val="24"/>
        </w:rPr>
        <w:t xml:space="preserve"> son expression soit sous la forme du morphe </w:t>
      </w:r>
      <w:r w:rsidRPr="008A1886">
        <w:rPr>
          <w:rFonts w:ascii="Times New Roman" w:hAnsi="Times New Roman" w:cs="Times New Roman"/>
          <w:i/>
          <w:iCs/>
          <w:sz w:val="24"/>
          <w:szCs w:val="24"/>
        </w:rPr>
        <w:t>majeur</w:t>
      </w:r>
      <w:r w:rsidRPr="008A1886">
        <w:rPr>
          <w:rFonts w:ascii="Times New Roman" w:hAnsi="Times New Roman" w:cs="Times New Roman"/>
          <w:sz w:val="24"/>
          <w:szCs w:val="24"/>
        </w:rPr>
        <w:t xml:space="preserve">- soit sous celle du morphe </w:t>
      </w:r>
      <w:r w:rsidRPr="008A1886">
        <w:rPr>
          <w:rFonts w:ascii="Times New Roman" w:hAnsi="Times New Roman" w:cs="Times New Roman"/>
          <w:i/>
          <w:iCs/>
          <w:sz w:val="24"/>
          <w:szCs w:val="24"/>
        </w:rPr>
        <w:t>major</w:t>
      </w:r>
      <w:r w:rsidRPr="008A1886">
        <w:rPr>
          <w:rFonts w:ascii="Times New Roman" w:hAnsi="Times New Roman" w:cs="Times New Roman"/>
          <w:sz w:val="24"/>
          <w:szCs w:val="24"/>
        </w:rPr>
        <w:t>-.</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Les morphes regroupés sous un même morphème sont appelés </w:t>
      </w:r>
      <w:r w:rsidRPr="008A1886">
        <w:rPr>
          <w:rFonts w:ascii="Times New Roman" w:hAnsi="Times New Roman" w:cs="Times New Roman"/>
          <w:b/>
          <w:bCs/>
          <w:i/>
          <w:iCs/>
          <w:sz w:val="24"/>
          <w:szCs w:val="24"/>
        </w:rPr>
        <w:t>allomorphes</w:t>
      </w:r>
      <w:r w:rsidRPr="008A1886">
        <w:rPr>
          <w:rFonts w:ascii="Times New Roman" w:hAnsi="Times New Roman" w:cs="Times New Roman"/>
          <w:sz w:val="24"/>
          <w:szCs w:val="24"/>
        </w:rPr>
        <w:t xml:space="preserve"> de ce morphème. On notera que cette terminologie est parallèle à celle employée en phonologie : phonème vs </w:t>
      </w:r>
      <w:r w:rsidRPr="008A1886">
        <w:rPr>
          <w:rFonts w:ascii="Times New Roman" w:hAnsi="Times New Roman" w:cs="Times New Roman"/>
          <w:b/>
          <w:bCs/>
          <w:i/>
          <w:iCs/>
          <w:sz w:val="24"/>
          <w:szCs w:val="24"/>
        </w:rPr>
        <w:t>allophones</w:t>
      </w:r>
      <w:r w:rsidRPr="008A1886">
        <w:rPr>
          <w:rFonts w:ascii="Times New Roman" w:hAnsi="Times New Roman" w:cs="Times New Roman"/>
          <w:sz w:val="24"/>
          <w:szCs w:val="24"/>
        </w:rPr>
        <w:t xml:space="preserve"> de ce phonème. Par exemple, le phonème /t/ de l'anglais se réalise par deux allophones distincts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1. </w:t>
      </w:r>
      <w:proofErr w:type="gramStart"/>
      <w:r w:rsidRPr="008A1886">
        <w:rPr>
          <w:rFonts w:ascii="Times New Roman" w:hAnsi="Times New Roman" w:cs="Times New Roman"/>
          <w:sz w:val="24"/>
          <w:szCs w:val="24"/>
        </w:rPr>
        <w:t xml:space="preserve">   [</w:t>
      </w:r>
      <w:proofErr w:type="gramEnd"/>
      <w:r w:rsidRPr="008A1886">
        <w:rPr>
          <w:rFonts w:ascii="Times New Roman" w:hAnsi="Times New Roman" w:cs="Times New Roman"/>
          <w:sz w:val="24"/>
          <w:szCs w:val="24"/>
        </w:rPr>
        <w:t>th], aspiré, en début de mot-forme -  [</w:t>
      </w:r>
      <w:proofErr w:type="spellStart"/>
      <w:r w:rsidRPr="008A1886">
        <w:rPr>
          <w:rFonts w:ascii="Times New Roman" w:hAnsi="Times New Roman" w:cs="Times New Roman"/>
          <w:sz w:val="24"/>
          <w:szCs w:val="24"/>
        </w:rPr>
        <w:t>thi</w:t>
      </w:r>
      <w:proofErr w:type="spellEnd"/>
      <w:r w:rsidRPr="008A1886">
        <w:rPr>
          <w:rFonts w:ascii="Times New Roman" w:hAnsi="Times New Roman" w:cs="Times New Roman"/>
          <w:sz w:val="24"/>
          <w:szCs w:val="24"/>
        </w:rPr>
        <w:t xml:space="preserve">:] </w:t>
      </w:r>
      <w:proofErr w:type="spellStart"/>
      <w:r w:rsidRPr="008A1886">
        <w:rPr>
          <w:rFonts w:ascii="Times New Roman" w:hAnsi="Times New Roman" w:cs="Times New Roman"/>
          <w:sz w:val="24"/>
          <w:szCs w:val="24"/>
        </w:rPr>
        <w:t>tea</w:t>
      </w:r>
      <w:proofErr w:type="spellEnd"/>
      <w:r w:rsidRPr="008A1886">
        <w:rPr>
          <w:rFonts w:ascii="Times New Roman" w:hAnsi="Times New Roman" w:cs="Times New Roman"/>
          <w:sz w:val="24"/>
          <w:szCs w:val="24"/>
        </w:rPr>
        <w:t xml:space="preserve"> `thé', [</w:t>
      </w:r>
      <w:proofErr w:type="spellStart"/>
      <w:r w:rsidRPr="008A1886">
        <w:rPr>
          <w:rFonts w:ascii="Times New Roman" w:hAnsi="Times New Roman" w:cs="Times New Roman"/>
          <w:sz w:val="24"/>
          <w:szCs w:val="24"/>
        </w:rPr>
        <w:t>thu:l</w:t>
      </w:r>
      <w:proofErr w:type="spellEnd"/>
      <w:r w:rsidRPr="008A1886">
        <w:rPr>
          <w:rFonts w:ascii="Times New Roman" w:hAnsi="Times New Roman" w:cs="Times New Roman"/>
          <w:sz w:val="24"/>
          <w:szCs w:val="24"/>
        </w:rPr>
        <w:t xml:space="preserve">] </w:t>
      </w:r>
      <w:proofErr w:type="spellStart"/>
      <w:r w:rsidRPr="008A1886">
        <w:rPr>
          <w:rFonts w:ascii="Times New Roman" w:hAnsi="Times New Roman" w:cs="Times New Roman"/>
          <w:sz w:val="24"/>
          <w:szCs w:val="24"/>
        </w:rPr>
        <w:t>tool</w:t>
      </w:r>
      <w:proofErr w:type="spellEnd"/>
      <w:r w:rsidRPr="008A1886">
        <w:rPr>
          <w:rFonts w:ascii="Times New Roman" w:hAnsi="Times New Roman" w:cs="Times New Roman"/>
          <w:sz w:val="24"/>
          <w:szCs w:val="24"/>
        </w:rPr>
        <w:t xml:space="preserve"> `outil', etc.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2.  </w:t>
      </w:r>
      <w:proofErr w:type="gramStart"/>
      <w:r w:rsidRPr="008A1886">
        <w:rPr>
          <w:rFonts w:ascii="Times New Roman" w:hAnsi="Times New Roman" w:cs="Times New Roman"/>
          <w:sz w:val="24"/>
          <w:szCs w:val="24"/>
        </w:rPr>
        <w:t xml:space="preserve">   [</w:t>
      </w:r>
      <w:proofErr w:type="gramEnd"/>
      <w:r w:rsidRPr="008A1886">
        <w:rPr>
          <w:rFonts w:ascii="Times New Roman" w:hAnsi="Times New Roman" w:cs="Times New Roman"/>
          <w:sz w:val="24"/>
          <w:szCs w:val="24"/>
        </w:rPr>
        <w:t>t], non aspiré, dans les autres contextes -  [</w:t>
      </w:r>
      <w:proofErr w:type="spellStart"/>
      <w:r w:rsidRPr="008A1886">
        <w:rPr>
          <w:rFonts w:ascii="Times New Roman" w:hAnsi="Times New Roman" w:cs="Times New Roman"/>
          <w:sz w:val="24"/>
          <w:szCs w:val="24"/>
        </w:rPr>
        <w:t>sti:m</w:t>
      </w:r>
      <w:proofErr w:type="spellEnd"/>
      <w:r w:rsidRPr="008A1886">
        <w:rPr>
          <w:rFonts w:ascii="Times New Roman" w:hAnsi="Times New Roman" w:cs="Times New Roman"/>
          <w:sz w:val="24"/>
          <w:szCs w:val="24"/>
        </w:rPr>
        <w:t xml:space="preserve">] </w:t>
      </w:r>
      <w:proofErr w:type="spellStart"/>
      <w:r w:rsidRPr="008A1886">
        <w:rPr>
          <w:rFonts w:ascii="Times New Roman" w:hAnsi="Times New Roman" w:cs="Times New Roman"/>
          <w:sz w:val="24"/>
          <w:szCs w:val="24"/>
        </w:rPr>
        <w:t>steam</w:t>
      </w:r>
      <w:proofErr w:type="spellEnd"/>
      <w:r w:rsidRPr="008A1886">
        <w:rPr>
          <w:rFonts w:ascii="Times New Roman" w:hAnsi="Times New Roman" w:cs="Times New Roman"/>
          <w:sz w:val="24"/>
          <w:szCs w:val="24"/>
        </w:rPr>
        <w:t xml:space="preserve"> `vapeur', [</w:t>
      </w:r>
      <w:proofErr w:type="spellStart"/>
      <w:r w:rsidRPr="008A1886">
        <w:rPr>
          <w:rFonts w:ascii="Times New Roman" w:hAnsi="Times New Roman" w:cs="Times New Roman"/>
          <w:sz w:val="24"/>
          <w:szCs w:val="24"/>
        </w:rPr>
        <w:t>si:t</w:t>
      </w:r>
      <w:proofErr w:type="spellEnd"/>
      <w:r w:rsidRPr="008A1886">
        <w:rPr>
          <w:rFonts w:ascii="Times New Roman" w:hAnsi="Times New Roman" w:cs="Times New Roman"/>
          <w:sz w:val="24"/>
          <w:szCs w:val="24"/>
        </w:rPr>
        <w:t xml:space="preserve">] </w:t>
      </w:r>
      <w:proofErr w:type="spellStart"/>
      <w:r w:rsidRPr="008A1886">
        <w:rPr>
          <w:rFonts w:ascii="Times New Roman" w:hAnsi="Times New Roman" w:cs="Times New Roman"/>
          <w:sz w:val="24"/>
          <w:szCs w:val="24"/>
        </w:rPr>
        <w:t>seat</w:t>
      </w:r>
      <w:proofErr w:type="spellEnd"/>
      <w:r w:rsidRPr="008A1886">
        <w:rPr>
          <w:rFonts w:ascii="Times New Roman" w:hAnsi="Times New Roman" w:cs="Times New Roman"/>
          <w:sz w:val="24"/>
          <w:szCs w:val="24"/>
        </w:rPr>
        <w:t xml:space="preserve"> `siège', etc.</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b/>
          <w:bCs/>
          <w:i/>
          <w:iCs/>
          <w:sz w:val="24"/>
          <w:szCs w:val="24"/>
        </w:rPr>
      </w:pPr>
      <w:r w:rsidRPr="008A1886">
        <w:rPr>
          <w:rFonts w:ascii="Times New Roman" w:hAnsi="Times New Roman" w:cs="Times New Roman"/>
          <w:b/>
          <w:bCs/>
          <w:i/>
          <w:iCs/>
          <w:sz w:val="24"/>
          <w:szCs w:val="24"/>
        </w:rPr>
        <w:t>1.3. Radical et affixe</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 À ce stade, il peut être utile de relire la présentation de la notion de lexème faite au chapitre précédent. Tout lexème possède un radical.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noProof/>
          <w:sz w:val="24"/>
          <w:szCs w:val="24"/>
          <w:lang w:eastAsia="fr-FR"/>
        </w:rPr>
        <mc:AlternateContent>
          <mc:Choice Requires="wps">
            <w:drawing>
              <wp:anchor distT="0" distB="0" distL="114300" distR="114300" simplePos="0" relativeHeight="251671552" behindDoc="0" locked="0" layoutInCell="1" allowOverlap="1" wp14:anchorId="7B007788" wp14:editId="5BF69B7C">
                <wp:simplePos x="0" y="0"/>
                <wp:positionH relativeFrom="column">
                  <wp:posOffset>82550</wp:posOffset>
                </wp:positionH>
                <wp:positionV relativeFrom="paragraph">
                  <wp:posOffset>91440</wp:posOffset>
                </wp:positionV>
                <wp:extent cx="5669280" cy="716280"/>
                <wp:effectExtent l="0" t="0" r="26670" b="26670"/>
                <wp:wrapNone/>
                <wp:docPr id="31" name="Rectangle à coins arrondis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9280" cy="716280"/>
                        </a:xfrm>
                        <a:prstGeom prst="roundRect">
                          <a:avLst>
                            <a:gd name="adj" fmla="val 16667"/>
                          </a:avLst>
                        </a:prstGeom>
                        <a:solidFill>
                          <a:srgbClr val="FF0000"/>
                        </a:solidFill>
                        <a:ln w="9525">
                          <a:solidFill>
                            <a:srgbClr val="000000"/>
                          </a:solidFill>
                          <a:round/>
                          <a:headEnd/>
                          <a:tailEnd/>
                        </a:ln>
                      </wps:spPr>
                      <wps:txbx>
                        <w:txbxContent>
                          <w:p w:rsidR="007D348C" w:rsidRPr="008D77D0" w:rsidRDefault="007D348C" w:rsidP="007D348C">
                            <w:pPr>
                              <w:autoSpaceDE w:val="0"/>
                              <w:autoSpaceDN w:val="0"/>
                              <w:adjustRightInd w:val="0"/>
                              <w:spacing w:before="100" w:beforeAutospacing="1" w:after="100" w:afterAutospacing="1" w:line="360" w:lineRule="auto"/>
                              <w:jc w:val="both"/>
                              <w:rPr>
                                <w:rFonts w:asciiTheme="majorBidi" w:hAnsiTheme="majorBidi" w:cstheme="majorBidi"/>
                                <w:b/>
                                <w:bCs/>
                                <w:i/>
                                <w:iCs/>
                                <w:color w:val="FFFFFF" w:themeColor="background1"/>
                                <w:sz w:val="24"/>
                                <w:szCs w:val="24"/>
                              </w:rPr>
                            </w:pPr>
                            <w:r w:rsidRPr="008D77D0">
                              <w:rPr>
                                <w:rFonts w:asciiTheme="majorBidi" w:hAnsiTheme="majorBidi" w:cstheme="majorBidi"/>
                                <w:b/>
                                <w:bCs/>
                                <w:i/>
                                <w:iCs/>
                                <w:color w:val="FFFFFF" w:themeColor="background1"/>
                                <w:sz w:val="24"/>
                                <w:szCs w:val="24"/>
                              </w:rPr>
                              <w:t xml:space="preserve">Le radical d'un lexème est son support morphologique ; c'est l'élément morphologique central, qui porte le </w:t>
                            </w:r>
                            <w:proofErr w:type="gramStart"/>
                            <w:r w:rsidRPr="008D77D0">
                              <w:rPr>
                                <w:rFonts w:asciiTheme="majorBidi" w:hAnsiTheme="majorBidi" w:cstheme="majorBidi"/>
                                <w:b/>
                                <w:bCs/>
                                <w:i/>
                                <w:iCs/>
                                <w:color w:val="FFFFFF" w:themeColor="background1"/>
                                <w:sz w:val="24"/>
                                <w:szCs w:val="24"/>
                              </w:rPr>
                              <w:t>signifié</w:t>
                            </w:r>
                            <w:proofErr w:type="gramEnd"/>
                            <w:r w:rsidRPr="008D77D0">
                              <w:rPr>
                                <w:rFonts w:asciiTheme="majorBidi" w:hAnsiTheme="majorBidi" w:cstheme="majorBidi"/>
                                <w:b/>
                                <w:bCs/>
                                <w:i/>
                                <w:iCs/>
                                <w:color w:val="FFFFFF" w:themeColor="background1"/>
                                <w:sz w:val="24"/>
                                <w:szCs w:val="24"/>
                              </w:rPr>
                              <w:t xml:space="preserve"> associé en propre à ce lexème.</w:t>
                            </w:r>
                          </w:p>
                          <w:p w:rsidR="007D348C" w:rsidRPr="00A840C0" w:rsidRDefault="007D348C" w:rsidP="007D348C">
                            <w:pPr>
                              <w:autoSpaceDE w:val="0"/>
                              <w:autoSpaceDN w:val="0"/>
                              <w:adjustRightInd w:val="0"/>
                              <w:spacing w:before="100" w:beforeAutospacing="1" w:after="0" w:line="360" w:lineRule="auto"/>
                              <w:rPr>
                                <w:rFonts w:asciiTheme="majorBidi" w:hAnsiTheme="majorBidi" w:cstheme="majorBidi"/>
                                <w:b/>
                                <w:bCs/>
                                <w:i/>
                                <w:iCs/>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B007788" id="Rectangle à coins arrondis 31" o:spid="_x0000_s1030" style="position:absolute;left:0;text-align:left;margin-left:6.5pt;margin-top:7.2pt;width:446.4pt;height:56.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" fillcolor="red">
                <v:textbox>
                  <w:txbxContent>
                    <w:p w:rsidR="007D348C" w:rsidRPr="008D77D0" w:rsidRDefault="007D348C" w:rsidP="007D348C">
                      <w:pPr>
                        <w:autoSpaceDE w:val="0"/>
                        <w:autoSpaceDN w:val="0"/>
                        <w:adjustRightInd w:val="0"/>
                        <w:spacing w:before="100" w:beforeAutospacing="1" w:after="100" w:afterAutospacing="1" w:line="360" w:lineRule="auto"/>
                        <w:jc w:val="both"/>
                        <w:rPr>
                          <w:rFonts w:asciiTheme="majorBidi" w:hAnsiTheme="majorBidi" w:cstheme="majorBidi"/>
                          <w:b/>
                          <w:bCs/>
                          <w:i/>
                          <w:iCs/>
                          <w:color w:val="FFFFFF" w:themeColor="background1"/>
                          <w:sz w:val="24"/>
                          <w:szCs w:val="24"/>
                        </w:rPr>
                      </w:pPr>
                      <w:r w:rsidRPr="008D77D0">
                        <w:rPr>
                          <w:rFonts w:asciiTheme="majorBidi" w:hAnsiTheme="majorBidi" w:cstheme="majorBidi"/>
                          <w:b/>
                          <w:bCs/>
                          <w:i/>
                          <w:iCs/>
                          <w:color w:val="FFFFFF" w:themeColor="background1"/>
                          <w:sz w:val="24"/>
                          <w:szCs w:val="24"/>
                        </w:rPr>
                        <w:t xml:space="preserve">Le radical d'un lexème est son support morphologique ; c'est l'élément morphologique central, qui porte le </w:t>
                      </w:r>
                      <w:proofErr w:type="gramStart"/>
                      <w:r w:rsidRPr="008D77D0">
                        <w:rPr>
                          <w:rFonts w:asciiTheme="majorBidi" w:hAnsiTheme="majorBidi" w:cstheme="majorBidi"/>
                          <w:b/>
                          <w:bCs/>
                          <w:i/>
                          <w:iCs/>
                          <w:color w:val="FFFFFF" w:themeColor="background1"/>
                          <w:sz w:val="24"/>
                          <w:szCs w:val="24"/>
                        </w:rPr>
                        <w:t>signifié</w:t>
                      </w:r>
                      <w:proofErr w:type="gramEnd"/>
                      <w:r w:rsidRPr="008D77D0">
                        <w:rPr>
                          <w:rFonts w:asciiTheme="majorBidi" w:hAnsiTheme="majorBidi" w:cstheme="majorBidi"/>
                          <w:b/>
                          <w:bCs/>
                          <w:i/>
                          <w:iCs/>
                          <w:color w:val="FFFFFF" w:themeColor="background1"/>
                          <w:sz w:val="24"/>
                          <w:szCs w:val="24"/>
                        </w:rPr>
                        <w:t xml:space="preserve"> associé en propre à ce lexème.</w:t>
                      </w:r>
                    </w:p>
                    <w:p w:rsidR="007D348C" w:rsidRPr="00A840C0" w:rsidRDefault="007D348C" w:rsidP="007D348C">
                      <w:pPr>
                        <w:autoSpaceDE w:val="0"/>
                        <w:autoSpaceDN w:val="0"/>
                        <w:adjustRightInd w:val="0"/>
                        <w:spacing w:before="100" w:beforeAutospacing="1" w:after="0" w:line="360" w:lineRule="auto"/>
                        <w:rPr>
                          <w:rFonts w:asciiTheme="majorBidi" w:hAnsiTheme="majorBidi" w:cstheme="majorBidi"/>
                          <w:b/>
                          <w:bCs/>
                          <w:i/>
                          <w:iCs/>
                          <w:sz w:val="24"/>
                          <w:szCs w:val="24"/>
                        </w:rPr>
                      </w:pPr>
                    </w:p>
                  </w:txbxContent>
                </v:textbox>
              </v:roundrect>
            </w:pict>
          </mc:Fallback>
        </mc:AlternateConten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p>
    <w:p w:rsidR="007D348C"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Dans les cas standard, on retrouve le radical dans toutes les manifestations morphologiques du lexème. Par exemple :</w:t>
      </w:r>
    </w:p>
    <w:p w:rsidR="007D348C" w:rsidRPr="008A1886" w:rsidRDefault="007D348C" w:rsidP="007D348C">
      <w:pPr>
        <w:numPr>
          <w:ilvl w:val="0"/>
          <w:numId w:val="5"/>
        </w:numPr>
        <w:autoSpaceDE w:val="0"/>
        <w:autoSpaceDN w:val="0"/>
        <w:adjustRightInd w:val="0"/>
        <w:spacing w:before="100" w:beforeAutospacing="1" w:after="0" w:line="276" w:lineRule="auto"/>
        <w:contextualSpacing/>
        <w:jc w:val="both"/>
        <w:rPr>
          <w:rFonts w:ascii="Times New Roman" w:hAnsi="Times New Roman" w:cs="Times New Roman"/>
          <w:sz w:val="24"/>
          <w:szCs w:val="24"/>
        </w:rPr>
      </w:pPr>
      <w:proofErr w:type="gramStart"/>
      <w:r w:rsidRPr="008A1886">
        <w:rPr>
          <w:rFonts w:ascii="Times New Roman" w:hAnsi="Times New Roman" w:cs="Times New Roman"/>
          <w:sz w:val="24"/>
          <w:szCs w:val="24"/>
        </w:rPr>
        <w:t>le</w:t>
      </w:r>
      <w:proofErr w:type="gramEnd"/>
      <w:r w:rsidRPr="008A1886">
        <w:rPr>
          <w:rFonts w:ascii="Times New Roman" w:hAnsi="Times New Roman" w:cs="Times New Roman"/>
          <w:sz w:val="24"/>
          <w:szCs w:val="24"/>
        </w:rPr>
        <w:t xml:space="preserve"> radical de RONFLER est </w:t>
      </w:r>
      <w:proofErr w:type="spellStart"/>
      <w:r w:rsidRPr="008A1886">
        <w:rPr>
          <w:rFonts w:ascii="Times New Roman" w:hAnsi="Times New Roman" w:cs="Times New Roman"/>
          <w:i/>
          <w:iCs/>
          <w:sz w:val="24"/>
          <w:szCs w:val="24"/>
        </w:rPr>
        <w:t>ronfl</w:t>
      </w:r>
      <w:proofErr w:type="spellEnd"/>
      <w:r w:rsidRPr="008A1886">
        <w:rPr>
          <w:rFonts w:ascii="Times New Roman" w:hAnsi="Times New Roman" w:cs="Times New Roman"/>
          <w:sz w:val="24"/>
          <w:szCs w:val="24"/>
        </w:rPr>
        <w:t xml:space="preserve">-, que l'on retrouve dans </w:t>
      </w:r>
      <w:r w:rsidRPr="008A1886">
        <w:rPr>
          <w:rFonts w:ascii="Times New Roman" w:hAnsi="Times New Roman" w:cs="Times New Roman"/>
          <w:i/>
          <w:iCs/>
          <w:sz w:val="24"/>
          <w:szCs w:val="24"/>
        </w:rPr>
        <w:t>ronfler</w:t>
      </w:r>
      <w:r w:rsidRPr="008A1886">
        <w:rPr>
          <w:rFonts w:ascii="Times New Roman" w:hAnsi="Times New Roman" w:cs="Times New Roman"/>
          <w:sz w:val="24"/>
          <w:szCs w:val="24"/>
        </w:rPr>
        <w:t xml:space="preserve">, [je] </w:t>
      </w:r>
      <w:r w:rsidRPr="008A1886">
        <w:rPr>
          <w:rFonts w:ascii="Times New Roman" w:hAnsi="Times New Roman" w:cs="Times New Roman"/>
          <w:i/>
          <w:iCs/>
          <w:sz w:val="24"/>
          <w:szCs w:val="24"/>
        </w:rPr>
        <w:t>ronfle</w:t>
      </w:r>
      <w:r w:rsidRPr="008A1886">
        <w:rPr>
          <w:rFonts w:ascii="Times New Roman" w:hAnsi="Times New Roman" w:cs="Times New Roman"/>
          <w:sz w:val="24"/>
          <w:szCs w:val="24"/>
        </w:rPr>
        <w:t xml:space="preserve">, [tu] </w:t>
      </w:r>
      <w:r w:rsidRPr="008A1886">
        <w:rPr>
          <w:rFonts w:ascii="Times New Roman" w:hAnsi="Times New Roman" w:cs="Times New Roman"/>
          <w:i/>
          <w:iCs/>
          <w:sz w:val="24"/>
          <w:szCs w:val="24"/>
        </w:rPr>
        <w:t>ronfles</w:t>
      </w:r>
      <w:r w:rsidRPr="008A1886">
        <w:rPr>
          <w:rFonts w:ascii="Times New Roman" w:hAnsi="Times New Roman" w:cs="Times New Roman"/>
          <w:sz w:val="24"/>
          <w:szCs w:val="24"/>
        </w:rPr>
        <w:t xml:space="preserve">. . . </w:t>
      </w:r>
    </w:p>
    <w:p w:rsidR="007D348C" w:rsidRPr="008A1886" w:rsidRDefault="007D348C" w:rsidP="007D348C">
      <w:pPr>
        <w:numPr>
          <w:ilvl w:val="0"/>
          <w:numId w:val="5"/>
        </w:numPr>
        <w:autoSpaceDE w:val="0"/>
        <w:autoSpaceDN w:val="0"/>
        <w:adjustRightInd w:val="0"/>
        <w:spacing w:before="100" w:beforeAutospacing="1" w:after="0" w:line="276" w:lineRule="auto"/>
        <w:contextualSpacing/>
        <w:jc w:val="both"/>
        <w:rPr>
          <w:rFonts w:ascii="Times New Roman" w:hAnsi="Times New Roman" w:cs="Times New Roman"/>
          <w:sz w:val="24"/>
          <w:szCs w:val="24"/>
        </w:rPr>
      </w:pPr>
      <w:proofErr w:type="gramStart"/>
      <w:r w:rsidRPr="008A1886">
        <w:rPr>
          <w:rFonts w:ascii="Times New Roman" w:hAnsi="Times New Roman" w:cs="Times New Roman"/>
          <w:sz w:val="24"/>
          <w:szCs w:val="24"/>
        </w:rPr>
        <w:t>le</w:t>
      </w:r>
      <w:proofErr w:type="gramEnd"/>
      <w:r w:rsidRPr="008A1886">
        <w:rPr>
          <w:rFonts w:ascii="Times New Roman" w:hAnsi="Times New Roman" w:cs="Times New Roman"/>
          <w:sz w:val="24"/>
          <w:szCs w:val="24"/>
        </w:rPr>
        <w:t xml:space="preserve"> radical de RECONSIDÉRER est </w:t>
      </w:r>
      <w:proofErr w:type="spellStart"/>
      <w:r w:rsidRPr="008A1886">
        <w:rPr>
          <w:rFonts w:ascii="Times New Roman" w:hAnsi="Times New Roman" w:cs="Times New Roman"/>
          <w:i/>
          <w:iCs/>
          <w:sz w:val="24"/>
          <w:szCs w:val="24"/>
        </w:rPr>
        <w:t>reconsidér</w:t>
      </w:r>
      <w:proofErr w:type="spellEnd"/>
      <w:r w:rsidRPr="008A1886">
        <w:rPr>
          <w:rFonts w:ascii="Times New Roman" w:hAnsi="Times New Roman" w:cs="Times New Roman"/>
          <w:sz w:val="24"/>
          <w:szCs w:val="24"/>
        </w:rPr>
        <w:t xml:space="preserve">- ou son allomorphe </w:t>
      </w:r>
      <w:proofErr w:type="spellStart"/>
      <w:r w:rsidRPr="008A1886">
        <w:rPr>
          <w:rFonts w:ascii="Times New Roman" w:hAnsi="Times New Roman" w:cs="Times New Roman"/>
          <w:i/>
          <w:iCs/>
          <w:sz w:val="24"/>
          <w:szCs w:val="24"/>
        </w:rPr>
        <w:t>reconsidèr</w:t>
      </w:r>
      <w:proofErr w:type="spellEnd"/>
      <w:r w:rsidRPr="008A1886">
        <w:rPr>
          <w:rFonts w:ascii="Times New Roman" w:hAnsi="Times New Roman" w:cs="Times New Roman"/>
          <w:sz w:val="24"/>
          <w:szCs w:val="24"/>
        </w:rPr>
        <w:t xml:space="preserve">-, que l'on retrouve dans </w:t>
      </w:r>
      <w:r w:rsidRPr="008A1886">
        <w:rPr>
          <w:rFonts w:ascii="Times New Roman" w:hAnsi="Times New Roman" w:cs="Times New Roman"/>
          <w:i/>
          <w:iCs/>
          <w:sz w:val="24"/>
          <w:szCs w:val="24"/>
        </w:rPr>
        <w:t>reconsidérer</w:t>
      </w:r>
      <w:r w:rsidRPr="008A1886">
        <w:rPr>
          <w:rFonts w:ascii="Times New Roman" w:hAnsi="Times New Roman" w:cs="Times New Roman"/>
          <w:sz w:val="24"/>
          <w:szCs w:val="24"/>
        </w:rPr>
        <w:t xml:space="preserve">, [je] </w:t>
      </w:r>
      <w:r w:rsidRPr="008A1886">
        <w:rPr>
          <w:rFonts w:ascii="Times New Roman" w:hAnsi="Times New Roman" w:cs="Times New Roman"/>
          <w:i/>
          <w:iCs/>
          <w:sz w:val="24"/>
          <w:szCs w:val="24"/>
        </w:rPr>
        <w:t>reconsidère</w:t>
      </w:r>
      <w:r w:rsidRPr="008A1886">
        <w:rPr>
          <w:rFonts w:ascii="Times New Roman" w:hAnsi="Times New Roman" w:cs="Times New Roman"/>
          <w:sz w:val="24"/>
          <w:szCs w:val="24"/>
        </w:rPr>
        <w:t xml:space="preserve">, [tu] </w:t>
      </w:r>
      <w:r w:rsidRPr="008A1886">
        <w:rPr>
          <w:rFonts w:ascii="Times New Roman" w:hAnsi="Times New Roman" w:cs="Times New Roman"/>
          <w:i/>
          <w:iCs/>
          <w:sz w:val="24"/>
          <w:szCs w:val="24"/>
        </w:rPr>
        <w:t>reconsidères</w:t>
      </w:r>
      <w:r w:rsidRPr="008A1886">
        <w:rPr>
          <w:rFonts w:ascii="Times New Roman" w:hAnsi="Times New Roman" w:cs="Times New Roman"/>
          <w:sz w:val="24"/>
          <w:szCs w:val="24"/>
        </w:rPr>
        <w:t>. .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Le second exemple ci-dessus illustre le fait que le radical d'un lexème n'est pas nécessairement un morphe : </w:t>
      </w:r>
      <w:proofErr w:type="spellStart"/>
      <w:r w:rsidRPr="008A1886">
        <w:rPr>
          <w:rFonts w:ascii="Times New Roman" w:hAnsi="Times New Roman" w:cs="Times New Roman"/>
          <w:i/>
          <w:iCs/>
          <w:sz w:val="24"/>
          <w:szCs w:val="24"/>
        </w:rPr>
        <w:t>reconsidér</w:t>
      </w:r>
      <w:proofErr w:type="spellEnd"/>
      <w:r w:rsidRPr="008A1886">
        <w:rPr>
          <w:rFonts w:ascii="Times New Roman" w:hAnsi="Times New Roman" w:cs="Times New Roman"/>
          <w:sz w:val="24"/>
          <w:szCs w:val="24"/>
        </w:rPr>
        <w:t xml:space="preserve">- peut s'analyser en </w:t>
      </w:r>
      <w:proofErr w:type="spellStart"/>
      <w:r w:rsidRPr="008A1886">
        <w:rPr>
          <w:rFonts w:ascii="Times New Roman" w:hAnsi="Times New Roman" w:cs="Times New Roman"/>
          <w:i/>
          <w:iCs/>
          <w:sz w:val="24"/>
          <w:szCs w:val="24"/>
        </w:rPr>
        <w:t>re</w:t>
      </w:r>
      <w:proofErr w:type="spellEnd"/>
      <w:r w:rsidRPr="008A1886">
        <w:rPr>
          <w:rFonts w:ascii="Times New Roman" w:hAnsi="Times New Roman" w:cs="Times New Roman"/>
          <w:sz w:val="24"/>
          <w:szCs w:val="24"/>
        </w:rPr>
        <w:t xml:space="preserve">- + </w:t>
      </w:r>
      <w:proofErr w:type="spellStart"/>
      <w:r w:rsidRPr="008A1886">
        <w:rPr>
          <w:rFonts w:ascii="Times New Roman" w:hAnsi="Times New Roman" w:cs="Times New Roman"/>
          <w:i/>
          <w:iCs/>
          <w:sz w:val="24"/>
          <w:szCs w:val="24"/>
        </w:rPr>
        <w:t>considér</w:t>
      </w:r>
      <w:proofErr w:type="spellEnd"/>
      <w:r w:rsidRPr="008A1886">
        <w:rPr>
          <w:rFonts w:ascii="Times New Roman" w:hAnsi="Times New Roman" w:cs="Times New Roman"/>
          <w:sz w:val="24"/>
          <w:szCs w:val="24"/>
        </w:rPr>
        <w:t xml:space="preserve">- (le radical de CONSIDÉRER).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On appelle </w:t>
      </w:r>
      <w:r w:rsidRPr="008A1886">
        <w:rPr>
          <w:rFonts w:ascii="Times New Roman" w:hAnsi="Times New Roman" w:cs="Times New Roman"/>
          <w:b/>
          <w:bCs/>
          <w:i/>
          <w:iCs/>
          <w:sz w:val="24"/>
          <w:szCs w:val="24"/>
        </w:rPr>
        <w:t>racine</w:t>
      </w:r>
      <w:r w:rsidRPr="008A1886">
        <w:rPr>
          <w:rFonts w:ascii="Times New Roman" w:hAnsi="Times New Roman" w:cs="Times New Roman"/>
          <w:sz w:val="24"/>
          <w:szCs w:val="24"/>
        </w:rPr>
        <w:t xml:space="preserve"> le radical originel à partir duquel est étymologiquement construit le lexème. Ainsi, en analysant en diachronie le radical </w:t>
      </w:r>
      <w:proofErr w:type="spellStart"/>
      <w:r w:rsidRPr="008A1886">
        <w:rPr>
          <w:rFonts w:ascii="Times New Roman" w:hAnsi="Times New Roman" w:cs="Times New Roman"/>
          <w:i/>
          <w:iCs/>
          <w:sz w:val="24"/>
          <w:szCs w:val="24"/>
        </w:rPr>
        <w:t>considér</w:t>
      </w:r>
      <w:proofErr w:type="spellEnd"/>
      <w:r w:rsidRPr="008A1886">
        <w:rPr>
          <w:rFonts w:ascii="Times New Roman" w:hAnsi="Times New Roman" w:cs="Times New Roman"/>
          <w:sz w:val="24"/>
          <w:szCs w:val="24"/>
        </w:rPr>
        <w:t xml:space="preserve">-, on parvient à un radical du latin qui peut </w:t>
      </w:r>
      <w:r w:rsidRPr="008A1886">
        <w:rPr>
          <w:rFonts w:ascii="Times New Roman" w:hAnsi="Times New Roman" w:cs="Times New Roman"/>
          <w:sz w:val="24"/>
          <w:szCs w:val="24"/>
        </w:rPr>
        <w:lastRenderedPageBreak/>
        <w:t xml:space="preserve">être envisagé comme la racine morphologique, et non le radical, de CONSIDÉRER, RECONSIDÉRER et de tous les dérivés morphologiques de cette famille. Notons qu'il peut arriver à certains auteurs d'ignorer la distinction entre racine et radical, et de n'employer que l'un ou l'autre terme pour dénoter les deux notions clairement distinguées ici. La notion de radical en présuppose logiquement une autre, puisque le radical d'une lexie, par exemple </w:t>
      </w:r>
      <w:proofErr w:type="spellStart"/>
      <w:r w:rsidRPr="008A1886">
        <w:rPr>
          <w:rFonts w:ascii="Times New Roman" w:hAnsi="Times New Roman" w:cs="Times New Roman"/>
          <w:i/>
          <w:iCs/>
          <w:sz w:val="24"/>
          <w:szCs w:val="24"/>
        </w:rPr>
        <w:t>ronfl</w:t>
      </w:r>
      <w:proofErr w:type="spellEnd"/>
      <w:r w:rsidRPr="008A1886">
        <w:rPr>
          <w:rFonts w:ascii="Times New Roman" w:hAnsi="Times New Roman" w:cs="Times New Roman"/>
          <w:sz w:val="24"/>
          <w:szCs w:val="24"/>
        </w:rPr>
        <w:t xml:space="preserve">- (pour la lexie RONFLER), est un signe segmental auquel s'ajoutent d'autres signes segmentaux d'une nature bien particulière : </w:t>
      </w:r>
      <w:r w:rsidRPr="008A1886">
        <w:rPr>
          <w:rFonts w:ascii="Times New Roman" w:hAnsi="Times New Roman" w:cs="Times New Roman"/>
          <w:i/>
          <w:iCs/>
          <w:sz w:val="24"/>
          <w:szCs w:val="24"/>
        </w:rPr>
        <w:t>-er, -e, -es…</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noProof/>
          <w:sz w:val="24"/>
          <w:szCs w:val="24"/>
          <w:lang w:eastAsia="fr-FR"/>
        </w:rPr>
        <mc:AlternateContent>
          <mc:Choice Requires="wps">
            <w:drawing>
              <wp:anchor distT="0" distB="0" distL="114300" distR="114300" simplePos="0" relativeHeight="251672576" behindDoc="0" locked="0" layoutInCell="1" allowOverlap="1" wp14:anchorId="1EB7C049" wp14:editId="0A587B00">
                <wp:simplePos x="0" y="0"/>
                <wp:positionH relativeFrom="column">
                  <wp:posOffset>-24130</wp:posOffset>
                </wp:positionH>
                <wp:positionV relativeFrom="paragraph">
                  <wp:posOffset>87630</wp:posOffset>
                </wp:positionV>
                <wp:extent cx="5669280" cy="754380"/>
                <wp:effectExtent l="0" t="0" r="26670" b="26670"/>
                <wp:wrapNone/>
                <wp:docPr id="30" name="Rectangle à coins arrondis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9280" cy="754380"/>
                        </a:xfrm>
                        <a:prstGeom prst="roundRect">
                          <a:avLst>
                            <a:gd name="adj" fmla="val 16667"/>
                          </a:avLst>
                        </a:prstGeom>
                        <a:solidFill>
                          <a:srgbClr val="FF0000"/>
                        </a:solidFill>
                        <a:ln w="9525">
                          <a:solidFill>
                            <a:srgbClr val="000000"/>
                          </a:solidFill>
                          <a:round/>
                          <a:headEnd/>
                          <a:tailEnd/>
                        </a:ln>
                      </wps:spPr>
                      <wps:txbx>
                        <w:txbxContent>
                          <w:p w:rsidR="007D348C" w:rsidRPr="005B0281" w:rsidRDefault="007D348C" w:rsidP="007D348C">
                            <w:pPr>
                              <w:autoSpaceDE w:val="0"/>
                              <w:autoSpaceDN w:val="0"/>
                              <w:adjustRightInd w:val="0"/>
                              <w:spacing w:before="100" w:beforeAutospacing="1" w:after="100" w:afterAutospacing="1" w:line="360" w:lineRule="auto"/>
                              <w:jc w:val="both"/>
                              <w:rPr>
                                <w:rFonts w:asciiTheme="majorBidi" w:hAnsiTheme="majorBidi" w:cstheme="majorBidi"/>
                                <w:b/>
                                <w:bCs/>
                                <w:i/>
                                <w:iCs/>
                                <w:color w:val="FFFFFF" w:themeColor="background1"/>
                                <w:sz w:val="24"/>
                                <w:szCs w:val="24"/>
                              </w:rPr>
                            </w:pPr>
                            <w:r w:rsidRPr="005B0281">
                              <w:rPr>
                                <w:rFonts w:asciiTheme="majorBidi" w:hAnsiTheme="majorBidi" w:cstheme="majorBidi"/>
                                <w:b/>
                                <w:bCs/>
                                <w:i/>
                                <w:iCs/>
                                <w:color w:val="FFFFFF" w:themeColor="background1"/>
                                <w:sz w:val="24"/>
                                <w:szCs w:val="24"/>
                              </w:rPr>
                              <w:t>Un affixe est un morphe non autonome, qui est destiné à se combiner avec d'autres signes morphologiques au sein d'un mot-forme.</w:t>
                            </w:r>
                          </w:p>
                          <w:p w:rsidR="007D348C" w:rsidRPr="00A840C0" w:rsidRDefault="007D348C" w:rsidP="007D348C">
                            <w:pPr>
                              <w:autoSpaceDE w:val="0"/>
                              <w:autoSpaceDN w:val="0"/>
                              <w:adjustRightInd w:val="0"/>
                              <w:spacing w:before="100" w:beforeAutospacing="1" w:after="0" w:line="360" w:lineRule="auto"/>
                              <w:rPr>
                                <w:rFonts w:asciiTheme="majorBidi" w:hAnsiTheme="majorBidi" w:cstheme="majorBidi"/>
                                <w:b/>
                                <w:bCs/>
                                <w:i/>
                                <w:iCs/>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EB7C049" id="Rectangle à coins arrondis 30" o:spid="_x0000_s1031" style="position:absolute;left:0;text-align:left;margin-left:-1.9pt;margin-top:6.9pt;width:446.4pt;height:59.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" fillcolor="red">
                <v:textbox>
                  <w:txbxContent>
                    <w:p w:rsidR="007D348C" w:rsidRPr="005B0281" w:rsidRDefault="007D348C" w:rsidP="007D348C">
                      <w:pPr>
                        <w:autoSpaceDE w:val="0"/>
                        <w:autoSpaceDN w:val="0"/>
                        <w:adjustRightInd w:val="0"/>
                        <w:spacing w:before="100" w:beforeAutospacing="1" w:after="100" w:afterAutospacing="1" w:line="360" w:lineRule="auto"/>
                        <w:jc w:val="both"/>
                        <w:rPr>
                          <w:rFonts w:asciiTheme="majorBidi" w:hAnsiTheme="majorBidi" w:cstheme="majorBidi"/>
                          <w:b/>
                          <w:bCs/>
                          <w:i/>
                          <w:iCs/>
                          <w:color w:val="FFFFFF" w:themeColor="background1"/>
                          <w:sz w:val="24"/>
                          <w:szCs w:val="24"/>
                        </w:rPr>
                      </w:pPr>
                      <w:r w:rsidRPr="005B0281">
                        <w:rPr>
                          <w:rFonts w:asciiTheme="majorBidi" w:hAnsiTheme="majorBidi" w:cstheme="majorBidi"/>
                          <w:b/>
                          <w:bCs/>
                          <w:i/>
                          <w:iCs/>
                          <w:color w:val="FFFFFF" w:themeColor="background1"/>
                          <w:sz w:val="24"/>
                          <w:szCs w:val="24"/>
                        </w:rPr>
                        <w:t>Un affixe est un morphe non autonome, qui est destiné à se combiner avec d'autres signes morphologiques au sein d'un mot-forme.</w:t>
                      </w:r>
                    </w:p>
                    <w:p w:rsidR="007D348C" w:rsidRPr="00A840C0" w:rsidRDefault="007D348C" w:rsidP="007D348C">
                      <w:pPr>
                        <w:autoSpaceDE w:val="0"/>
                        <w:autoSpaceDN w:val="0"/>
                        <w:adjustRightInd w:val="0"/>
                        <w:spacing w:before="100" w:beforeAutospacing="1" w:after="0" w:line="360" w:lineRule="auto"/>
                        <w:rPr>
                          <w:rFonts w:asciiTheme="majorBidi" w:hAnsiTheme="majorBidi" w:cstheme="majorBidi"/>
                          <w:b/>
                          <w:bCs/>
                          <w:i/>
                          <w:iCs/>
                          <w:sz w:val="24"/>
                          <w:szCs w:val="24"/>
                        </w:rPr>
                      </w:pPr>
                    </w:p>
                  </w:txbxContent>
                </v:textbox>
              </v:roundrect>
            </w:pict>
          </mc:Fallback>
        </mc:AlternateConten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Nous aurons à examiner deux types d'affixes dans la suite de ce chapitre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1. les </w:t>
      </w:r>
      <w:r w:rsidRPr="008A1886">
        <w:rPr>
          <w:rFonts w:ascii="Times New Roman" w:hAnsi="Times New Roman" w:cs="Times New Roman"/>
          <w:b/>
          <w:bCs/>
          <w:i/>
          <w:iCs/>
          <w:sz w:val="24"/>
          <w:szCs w:val="24"/>
        </w:rPr>
        <w:t>suffixes</w:t>
      </w:r>
      <w:r w:rsidRPr="008A1886">
        <w:rPr>
          <w:rFonts w:ascii="Times New Roman" w:hAnsi="Times New Roman" w:cs="Times New Roman"/>
          <w:sz w:val="24"/>
          <w:szCs w:val="24"/>
        </w:rPr>
        <w:t>, qui sont des affixes se greffant après le radical dans les mots-formes, par exemple, -</w:t>
      </w:r>
      <w:r w:rsidRPr="008A1886">
        <w:rPr>
          <w:rFonts w:ascii="Times New Roman" w:hAnsi="Times New Roman" w:cs="Times New Roman"/>
          <w:i/>
          <w:iCs/>
          <w:sz w:val="24"/>
          <w:szCs w:val="24"/>
        </w:rPr>
        <w:t>s</w:t>
      </w:r>
      <w:r w:rsidRPr="008A1886">
        <w:rPr>
          <w:rFonts w:ascii="Times New Roman" w:hAnsi="Times New Roman" w:cs="Times New Roman"/>
          <w:sz w:val="24"/>
          <w:szCs w:val="24"/>
        </w:rPr>
        <w:t xml:space="preserve"> dans </w:t>
      </w:r>
      <w:r w:rsidRPr="008A1886">
        <w:rPr>
          <w:rFonts w:ascii="Times New Roman" w:hAnsi="Times New Roman" w:cs="Times New Roman"/>
          <w:i/>
          <w:iCs/>
          <w:sz w:val="24"/>
          <w:szCs w:val="24"/>
        </w:rPr>
        <w:t>maison</w:t>
      </w:r>
      <w:r w:rsidRPr="008A1886">
        <w:rPr>
          <w:rFonts w:ascii="Times New Roman" w:hAnsi="Times New Roman" w:cs="Times New Roman"/>
          <w:b/>
          <w:bCs/>
          <w:i/>
          <w:iCs/>
          <w:sz w:val="24"/>
          <w:szCs w:val="24"/>
        </w:rPr>
        <w:t>s</w:t>
      </w:r>
      <w:r w:rsidRPr="008A1886">
        <w:rPr>
          <w:rFonts w:ascii="Times New Roman" w:hAnsi="Times New Roman" w:cs="Times New Roman"/>
          <w:sz w:val="24"/>
          <w:szCs w:val="24"/>
        </w:rPr>
        <w:t xml:space="preserve"> ou -</w:t>
      </w:r>
      <w:proofErr w:type="spellStart"/>
      <w:r w:rsidRPr="008A1886">
        <w:rPr>
          <w:rFonts w:ascii="Times New Roman" w:hAnsi="Times New Roman" w:cs="Times New Roman"/>
          <w:i/>
          <w:iCs/>
          <w:sz w:val="24"/>
          <w:szCs w:val="24"/>
        </w:rPr>
        <w:t>eur</w:t>
      </w:r>
      <w:proofErr w:type="spellEnd"/>
      <w:r w:rsidRPr="008A1886">
        <w:rPr>
          <w:rFonts w:ascii="Times New Roman" w:hAnsi="Times New Roman" w:cs="Times New Roman"/>
          <w:sz w:val="24"/>
          <w:szCs w:val="24"/>
        </w:rPr>
        <w:t xml:space="preserve"> dans </w:t>
      </w:r>
      <w:r w:rsidRPr="008A1886">
        <w:rPr>
          <w:rFonts w:ascii="Times New Roman" w:hAnsi="Times New Roman" w:cs="Times New Roman"/>
          <w:i/>
          <w:iCs/>
          <w:sz w:val="24"/>
          <w:szCs w:val="24"/>
        </w:rPr>
        <w:t>travaill</w:t>
      </w:r>
      <w:r w:rsidRPr="008A1886">
        <w:rPr>
          <w:rFonts w:ascii="Times New Roman" w:hAnsi="Times New Roman" w:cs="Times New Roman"/>
          <w:b/>
          <w:bCs/>
          <w:i/>
          <w:iCs/>
          <w:sz w:val="24"/>
          <w:szCs w:val="24"/>
        </w:rPr>
        <w:t>eur</w:t>
      </w:r>
      <w:r w:rsidRPr="008A1886">
        <w:rPr>
          <w:rFonts w:ascii="Times New Roman" w:hAnsi="Times New Roman" w:cs="Times New Roman"/>
          <w:sz w:val="24"/>
          <w:szCs w:val="24"/>
        </w:rPr>
        <w:t xml:space="preserve">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2. les </w:t>
      </w:r>
      <w:r w:rsidRPr="008A1886">
        <w:rPr>
          <w:rFonts w:ascii="Times New Roman" w:hAnsi="Times New Roman" w:cs="Times New Roman"/>
          <w:b/>
          <w:bCs/>
          <w:i/>
          <w:iCs/>
          <w:sz w:val="24"/>
          <w:szCs w:val="24"/>
        </w:rPr>
        <w:t>préfixes</w:t>
      </w:r>
      <w:r w:rsidRPr="008A1886">
        <w:rPr>
          <w:rFonts w:ascii="Times New Roman" w:hAnsi="Times New Roman" w:cs="Times New Roman"/>
          <w:sz w:val="24"/>
          <w:szCs w:val="24"/>
        </w:rPr>
        <w:t xml:space="preserve">, qui sont des affixes se greffant avant le radical, par exemple, </w:t>
      </w:r>
      <w:proofErr w:type="spellStart"/>
      <w:r w:rsidRPr="008A1886">
        <w:rPr>
          <w:rFonts w:ascii="Times New Roman" w:hAnsi="Times New Roman" w:cs="Times New Roman"/>
          <w:i/>
          <w:iCs/>
          <w:sz w:val="24"/>
          <w:szCs w:val="24"/>
        </w:rPr>
        <w:t>re</w:t>
      </w:r>
      <w:proofErr w:type="spellEnd"/>
      <w:r w:rsidRPr="008A1886">
        <w:rPr>
          <w:rFonts w:ascii="Times New Roman" w:hAnsi="Times New Roman" w:cs="Times New Roman"/>
          <w:i/>
          <w:iCs/>
          <w:sz w:val="24"/>
          <w:szCs w:val="24"/>
        </w:rPr>
        <w:t>-</w:t>
      </w:r>
      <w:r w:rsidRPr="008A1886">
        <w:rPr>
          <w:rFonts w:ascii="Times New Roman" w:hAnsi="Times New Roman" w:cs="Times New Roman"/>
          <w:sz w:val="24"/>
          <w:szCs w:val="24"/>
        </w:rPr>
        <w:t xml:space="preserve"> dans </w:t>
      </w:r>
      <w:r w:rsidRPr="008A1886">
        <w:rPr>
          <w:rFonts w:ascii="Times New Roman" w:hAnsi="Times New Roman" w:cs="Times New Roman"/>
          <w:b/>
          <w:bCs/>
          <w:i/>
          <w:iCs/>
          <w:sz w:val="24"/>
          <w:szCs w:val="24"/>
        </w:rPr>
        <w:t>re</w:t>
      </w:r>
      <w:r w:rsidRPr="008A1886">
        <w:rPr>
          <w:rFonts w:ascii="Times New Roman" w:hAnsi="Times New Roman" w:cs="Times New Roman"/>
          <w:i/>
          <w:iCs/>
          <w:sz w:val="24"/>
          <w:szCs w:val="24"/>
        </w:rPr>
        <w:t>demander</w:t>
      </w:r>
      <w:r w:rsidRPr="008A1886">
        <w:rPr>
          <w:rFonts w:ascii="Times New Roman" w:hAnsi="Times New Roman" w:cs="Times New Roman"/>
          <w:sz w:val="24"/>
          <w:szCs w:val="24"/>
        </w:rPr>
        <w:t>.</w:t>
      </w:r>
    </w:p>
    <w:p w:rsidR="007D348C" w:rsidRPr="00904FE3" w:rsidRDefault="007D348C" w:rsidP="007D348C">
      <w:pPr>
        <w:pStyle w:val="Paragraphedeliste"/>
        <w:numPr>
          <w:ilvl w:val="0"/>
          <w:numId w:val="8"/>
        </w:numPr>
        <w:autoSpaceDE w:val="0"/>
        <w:autoSpaceDN w:val="0"/>
        <w:adjustRightInd w:val="0"/>
        <w:spacing w:before="100" w:beforeAutospacing="1" w:after="0"/>
        <w:ind w:left="284" w:hanging="284"/>
        <w:jc w:val="both"/>
        <w:rPr>
          <w:rFonts w:ascii="Times New Roman" w:hAnsi="Times New Roman" w:cs="Times New Roman"/>
          <w:b/>
          <w:bCs/>
          <w:sz w:val="24"/>
          <w:szCs w:val="24"/>
        </w:rPr>
      </w:pPr>
      <w:r w:rsidRPr="00904FE3">
        <w:rPr>
          <w:rFonts w:ascii="Times New Roman" w:hAnsi="Times New Roman" w:cs="Times New Roman"/>
          <w:b/>
          <w:bCs/>
          <w:sz w:val="24"/>
          <w:szCs w:val="24"/>
        </w:rPr>
        <w:t>Mécanismes morphologiques</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À partir des notions de radical et d'affixe, on peut identifier trois types de mécanismes morphologiques pour rendre compte de la structure des mots-formes : la flexion, la dérivation morphologique et la composition. Ces mécanismes, que nous examinerons dans la présente section, peuvent être brièvement caractérisés de la façon suivante :</w:t>
      </w:r>
    </w:p>
    <w:p w:rsidR="007D348C" w:rsidRPr="008A1886" w:rsidRDefault="007D348C" w:rsidP="007D348C">
      <w:pPr>
        <w:numPr>
          <w:ilvl w:val="0"/>
          <w:numId w:val="6"/>
        </w:numPr>
        <w:autoSpaceDE w:val="0"/>
        <w:autoSpaceDN w:val="0"/>
        <w:adjustRightInd w:val="0"/>
        <w:spacing w:before="100" w:beforeAutospacing="1" w:after="0" w:line="276" w:lineRule="auto"/>
        <w:contextualSpacing/>
        <w:jc w:val="both"/>
        <w:rPr>
          <w:rFonts w:ascii="Times New Roman" w:hAnsi="Times New Roman" w:cs="Times New Roman"/>
          <w:sz w:val="24"/>
          <w:szCs w:val="24"/>
        </w:rPr>
      </w:pPr>
      <w:proofErr w:type="gramStart"/>
      <w:r w:rsidRPr="008A1886">
        <w:rPr>
          <w:rFonts w:ascii="Times New Roman" w:hAnsi="Times New Roman" w:cs="Times New Roman"/>
          <w:sz w:val="24"/>
          <w:szCs w:val="24"/>
        </w:rPr>
        <w:t>la</w:t>
      </w:r>
      <w:proofErr w:type="gramEnd"/>
      <w:r w:rsidRPr="008A1886">
        <w:rPr>
          <w:rFonts w:ascii="Times New Roman" w:hAnsi="Times New Roman" w:cs="Times New Roman"/>
          <w:sz w:val="24"/>
          <w:szCs w:val="24"/>
        </w:rPr>
        <w:t xml:space="preserve"> flexion, combinaison d'un radical et d'un affixe imposée par la langue, permet un emploi grammatical de la lexie dans la phrase ;</w:t>
      </w:r>
    </w:p>
    <w:p w:rsidR="007D348C" w:rsidRPr="008A1886" w:rsidRDefault="007D348C" w:rsidP="007D348C">
      <w:pPr>
        <w:numPr>
          <w:ilvl w:val="0"/>
          <w:numId w:val="6"/>
        </w:numPr>
        <w:autoSpaceDE w:val="0"/>
        <w:autoSpaceDN w:val="0"/>
        <w:adjustRightInd w:val="0"/>
        <w:spacing w:before="100" w:beforeAutospacing="1" w:after="0" w:line="276" w:lineRule="auto"/>
        <w:contextualSpacing/>
        <w:jc w:val="both"/>
        <w:rPr>
          <w:rFonts w:ascii="Times New Roman" w:hAnsi="Times New Roman" w:cs="Times New Roman"/>
          <w:sz w:val="24"/>
          <w:szCs w:val="24"/>
        </w:rPr>
      </w:pPr>
      <w:proofErr w:type="gramStart"/>
      <w:r w:rsidRPr="008A1886">
        <w:rPr>
          <w:rFonts w:ascii="Times New Roman" w:hAnsi="Times New Roman" w:cs="Times New Roman"/>
          <w:sz w:val="24"/>
          <w:szCs w:val="24"/>
        </w:rPr>
        <w:t>la</w:t>
      </w:r>
      <w:proofErr w:type="gramEnd"/>
      <w:r w:rsidRPr="008A1886">
        <w:rPr>
          <w:rFonts w:ascii="Times New Roman" w:hAnsi="Times New Roman" w:cs="Times New Roman"/>
          <w:sz w:val="24"/>
          <w:szCs w:val="24"/>
        </w:rPr>
        <w:t xml:space="preserve"> dérivation morphologique et la composition permettent la formation de nouveaux radicaux à partir de radicaux déjà existants.</w:t>
      </w:r>
    </w:p>
    <w:p w:rsidR="007D348C" w:rsidRDefault="007D348C" w:rsidP="007D348C">
      <w:pPr>
        <w:pStyle w:val="Paragraphedeliste"/>
        <w:numPr>
          <w:ilvl w:val="0"/>
          <w:numId w:val="10"/>
        </w:numPr>
        <w:autoSpaceDE w:val="0"/>
        <w:autoSpaceDN w:val="0"/>
        <w:adjustRightInd w:val="0"/>
        <w:spacing w:before="100" w:beforeAutospacing="1" w:after="0"/>
        <w:ind w:left="284" w:hanging="284"/>
        <w:jc w:val="both"/>
        <w:rPr>
          <w:rFonts w:ascii="Times New Roman" w:hAnsi="Times New Roman" w:cs="Times New Roman"/>
          <w:b/>
          <w:bCs/>
          <w:i/>
          <w:iCs/>
          <w:sz w:val="24"/>
          <w:szCs w:val="24"/>
        </w:rPr>
      </w:pPr>
      <w:r w:rsidRPr="00904FE3">
        <w:rPr>
          <w:rFonts w:ascii="Times New Roman" w:hAnsi="Times New Roman" w:cs="Times New Roman"/>
          <w:b/>
          <w:bCs/>
          <w:i/>
          <w:iCs/>
          <w:sz w:val="24"/>
          <w:szCs w:val="24"/>
        </w:rPr>
        <w:t>Flexion</w:t>
      </w:r>
    </w:p>
    <w:p w:rsidR="007D348C" w:rsidRPr="00086A11" w:rsidRDefault="007D348C" w:rsidP="007D348C">
      <w:pPr>
        <w:pStyle w:val="Paragraphedeliste"/>
        <w:numPr>
          <w:ilvl w:val="0"/>
          <w:numId w:val="10"/>
        </w:numPr>
        <w:autoSpaceDE w:val="0"/>
        <w:autoSpaceDN w:val="0"/>
        <w:adjustRightInd w:val="0"/>
        <w:spacing w:before="100" w:beforeAutospacing="1" w:after="0"/>
        <w:ind w:left="284" w:hanging="284"/>
        <w:jc w:val="both"/>
        <w:rPr>
          <w:rFonts w:ascii="Times New Roman" w:hAnsi="Times New Roman" w:cs="Times New Roman"/>
          <w:b/>
          <w:bCs/>
          <w:i/>
          <w:iCs/>
          <w:sz w:val="24"/>
          <w:szCs w:val="24"/>
        </w:rPr>
      </w:pPr>
      <w:r w:rsidRPr="00086A11">
        <w:rPr>
          <w:rFonts w:ascii="Times New Roman" w:hAnsi="Times New Roman" w:cs="Times New Roman"/>
          <w:b/>
          <w:bCs/>
          <w:i/>
          <w:iCs/>
          <w:sz w:val="24"/>
          <w:szCs w:val="24"/>
        </w:rPr>
        <w:t>Définition de la flexion</w:t>
      </w:r>
      <w:r w:rsidRPr="00086A11">
        <w:rPr>
          <w:rFonts w:ascii="Times New Roman" w:hAnsi="Times New Roman" w:cs="Times New Roman"/>
          <w:sz w:val="24"/>
          <w:szCs w:val="24"/>
        </w:rPr>
        <w:t xml:space="preserve">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La flexion est, dans le cas le plus standard, un mécanisme morphologique qui consiste en la combinaison d'un radical et d'un affixe, appelé </w:t>
      </w:r>
      <w:r w:rsidRPr="008A1886">
        <w:rPr>
          <w:rFonts w:ascii="Times New Roman" w:hAnsi="Times New Roman" w:cs="Times New Roman"/>
          <w:b/>
          <w:bCs/>
          <w:i/>
          <w:iCs/>
          <w:sz w:val="24"/>
          <w:szCs w:val="24"/>
        </w:rPr>
        <w:t>affixe flexionnel</w:t>
      </w:r>
      <w:r w:rsidRPr="008A1886">
        <w:rPr>
          <w:rFonts w:ascii="Times New Roman" w:hAnsi="Times New Roman" w:cs="Times New Roman"/>
          <w:sz w:val="24"/>
          <w:szCs w:val="24"/>
        </w:rPr>
        <w:t>, qui possède les trois propriétés suivantes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1. Son signifié est très général, il est plutôt abstrait et il appartient nécessairement à un petit ensemble de significations mutuellement exclusives appelé </w:t>
      </w:r>
      <w:r w:rsidRPr="008A1886">
        <w:rPr>
          <w:rFonts w:ascii="Times New Roman" w:hAnsi="Times New Roman" w:cs="Times New Roman"/>
          <w:b/>
          <w:bCs/>
          <w:i/>
          <w:iCs/>
          <w:sz w:val="24"/>
          <w:szCs w:val="24"/>
        </w:rPr>
        <w:t>catégorie flexionnelle</w:t>
      </w:r>
      <w:r w:rsidRPr="008A1886">
        <w:rPr>
          <w:rFonts w:ascii="Times New Roman" w:hAnsi="Times New Roman" w:cs="Times New Roman"/>
          <w:sz w:val="24"/>
          <w:szCs w:val="24"/>
        </w:rPr>
        <w:t>, par exemple, la catégorie flexionnelle de nombre en français regroupe les deux significations flexionnelles `singulier' ~ `pluriel'</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lastRenderedPageBreak/>
        <w:t xml:space="preserve">2. L'expression de sa catégorie flexionnelle est imposée par la langue, par exemple, tout nom français doit être employé soit au singulier soit au pluriel : cela fait de la flexion un mécanisme dont l'application est obligatoire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3. Sa combinaison avec le radical d'une lexie produit un mot-forme de la même lexie.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Par exemple, on peut combiner le radical verbal </w:t>
      </w:r>
      <w:r w:rsidRPr="008A1886">
        <w:rPr>
          <w:rFonts w:ascii="Times New Roman" w:hAnsi="Times New Roman" w:cs="Times New Roman"/>
          <w:i/>
          <w:iCs/>
          <w:sz w:val="24"/>
          <w:szCs w:val="24"/>
        </w:rPr>
        <w:t>chant</w:t>
      </w:r>
      <w:r w:rsidRPr="008A1886">
        <w:rPr>
          <w:rFonts w:ascii="Times New Roman" w:hAnsi="Times New Roman" w:cs="Times New Roman"/>
          <w:sz w:val="24"/>
          <w:szCs w:val="24"/>
        </w:rPr>
        <w:t>- avec l'affixe flexionnel de l'infinitif des verbes du premier groupe –</w:t>
      </w:r>
      <w:r w:rsidRPr="008A1886">
        <w:rPr>
          <w:rFonts w:ascii="Times New Roman" w:hAnsi="Times New Roman" w:cs="Times New Roman"/>
          <w:i/>
          <w:iCs/>
          <w:sz w:val="24"/>
          <w:szCs w:val="24"/>
        </w:rPr>
        <w:t>er</w:t>
      </w:r>
      <w:r w:rsidRPr="008A1886">
        <w:rPr>
          <w:rFonts w:ascii="Times New Roman" w:hAnsi="Times New Roman" w:cs="Times New Roman"/>
          <w:sz w:val="24"/>
          <w:szCs w:val="24"/>
        </w:rPr>
        <w:t xml:space="preserve"> pour produire le mot-forme chanter ; on peut aussi le combiner avec l'affixe flexionnel de première personne du singulier de l'indicatif présent des verbes du premier groupe -</w:t>
      </w:r>
      <w:r w:rsidRPr="008A1886">
        <w:rPr>
          <w:rFonts w:ascii="Times New Roman" w:hAnsi="Times New Roman" w:cs="Times New Roman"/>
          <w:i/>
          <w:iCs/>
          <w:sz w:val="24"/>
          <w:szCs w:val="24"/>
        </w:rPr>
        <w:t>e</w:t>
      </w:r>
      <w:r w:rsidRPr="008A1886">
        <w:rPr>
          <w:rFonts w:ascii="Times New Roman" w:hAnsi="Times New Roman" w:cs="Times New Roman"/>
          <w:sz w:val="24"/>
          <w:szCs w:val="24"/>
        </w:rPr>
        <w:t xml:space="preserve"> pour former </w:t>
      </w:r>
      <w:r w:rsidRPr="008A1886">
        <w:rPr>
          <w:rFonts w:ascii="Times New Roman" w:hAnsi="Times New Roman" w:cs="Times New Roman"/>
          <w:i/>
          <w:iCs/>
          <w:sz w:val="24"/>
          <w:szCs w:val="24"/>
        </w:rPr>
        <w:t>chante</w:t>
      </w:r>
      <w:r w:rsidRPr="008A1886">
        <w:rPr>
          <w:rFonts w:ascii="Times New Roman" w:hAnsi="Times New Roman" w:cs="Times New Roman"/>
          <w:sz w:val="24"/>
          <w:szCs w:val="24"/>
        </w:rPr>
        <w:t xml:space="preserve">, etc. On dira que </w:t>
      </w:r>
      <w:r w:rsidRPr="008A1886">
        <w:rPr>
          <w:rFonts w:ascii="Times New Roman" w:hAnsi="Times New Roman" w:cs="Times New Roman"/>
          <w:i/>
          <w:iCs/>
          <w:sz w:val="24"/>
          <w:szCs w:val="24"/>
        </w:rPr>
        <w:t>chanter</w:t>
      </w:r>
      <w:r w:rsidRPr="008A1886">
        <w:rPr>
          <w:rFonts w:ascii="Times New Roman" w:hAnsi="Times New Roman" w:cs="Times New Roman"/>
          <w:sz w:val="24"/>
          <w:szCs w:val="24"/>
        </w:rPr>
        <w:t xml:space="preserve">, </w:t>
      </w:r>
      <w:r w:rsidRPr="008A1886">
        <w:rPr>
          <w:rFonts w:ascii="Times New Roman" w:hAnsi="Times New Roman" w:cs="Times New Roman"/>
          <w:i/>
          <w:iCs/>
          <w:sz w:val="24"/>
          <w:szCs w:val="24"/>
        </w:rPr>
        <w:t>chante</w:t>
      </w:r>
      <w:r w:rsidRPr="008A1886">
        <w:rPr>
          <w:rFonts w:ascii="Times New Roman" w:hAnsi="Times New Roman" w:cs="Times New Roman"/>
          <w:sz w:val="24"/>
          <w:szCs w:val="24"/>
        </w:rPr>
        <w:t xml:space="preserve">. . . sont des </w:t>
      </w:r>
      <w:r w:rsidRPr="008A1886">
        <w:rPr>
          <w:rFonts w:ascii="Times New Roman" w:hAnsi="Times New Roman" w:cs="Times New Roman"/>
          <w:b/>
          <w:bCs/>
          <w:i/>
          <w:iCs/>
          <w:sz w:val="24"/>
          <w:szCs w:val="24"/>
        </w:rPr>
        <w:t>formes</w:t>
      </w:r>
      <w:r w:rsidRPr="008A1886">
        <w:rPr>
          <w:rFonts w:ascii="Times New Roman" w:hAnsi="Times New Roman" w:cs="Times New Roman"/>
          <w:sz w:val="24"/>
          <w:szCs w:val="24"/>
        </w:rPr>
        <w:t xml:space="preserve"> </w:t>
      </w:r>
      <w:r w:rsidRPr="008A1886">
        <w:rPr>
          <w:rFonts w:ascii="Times New Roman" w:hAnsi="Times New Roman" w:cs="Times New Roman"/>
          <w:b/>
          <w:bCs/>
          <w:i/>
          <w:iCs/>
          <w:sz w:val="24"/>
          <w:szCs w:val="24"/>
        </w:rPr>
        <w:t>fléchies</w:t>
      </w:r>
      <w:r w:rsidRPr="008A1886">
        <w:rPr>
          <w:rFonts w:ascii="Times New Roman" w:hAnsi="Times New Roman" w:cs="Times New Roman"/>
          <w:sz w:val="24"/>
          <w:szCs w:val="24"/>
        </w:rPr>
        <w:t xml:space="preserve"> de la lexie CHANTER.</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Toutes les langues n'ont pas la même richesse flexionnelle. Ainsi, le russe est </w:t>
      </w:r>
      <w:proofErr w:type="spellStart"/>
      <w:r w:rsidRPr="008A1886">
        <w:rPr>
          <w:rFonts w:ascii="Times New Roman" w:hAnsi="Times New Roman" w:cs="Times New Roman"/>
          <w:sz w:val="24"/>
          <w:szCs w:val="24"/>
        </w:rPr>
        <w:t>flexionnellement</w:t>
      </w:r>
      <w:proofErr w:type="spellEnd"/>
      <w:r w:rsidRPr="008A1886">
        <w:rPr>
          <w:rFonts w:ascii="Times New Roman" w:hAnsi="Times New Roman" w:cs="Times New Roman"/>
          <w:sz w:val="24"/>
          <w:szCs w:val="24"/>
        </w:rPr>
        <w:t xml:space="preserve"> beaucoup plus riche que le français, qui l'est à son tour beaucoup plus que le mandarin. De plus, les affixes flexionnels du français sont tous des suffixes, ils se greffent après le radical, ce qui n'est pas du tout une nécessité linguistique. </w:t>
      </w:r>
    </w:p>
    <w:p w:rsidR="007D348C" w:rsidRPr="00601F34" w:rsidRDefault="007D348C" w:rsidP="007D348C">
      <w:pPr>
        <w:pStyle w:val="Paragraphedeliste"/>
        <w:numPr>
          <w:ilvl w:val="0"/>
          <w:numId w:val="10"/>
        </w:numPr>
        <w:autoSpaceDE w:val="0"/>
        <w:autoSpaceDN w:val="0"/>
        <w:adjustRightInd w:val="0"/>
        <w:spacing w:before="100" w:beforeAutospacing="1" w:after="0"/>
        <w:ind w:left="284" w:hanging="284"/>
        <w:jc w:val="both"/>
        <w:rPr>
          <w:rFonts w:ascii="Times New Roman" w:hAnsi="Times New Roman" w:cs="Times New Roman"/>
          <w:b/>
          <w:bCs/>
          <w:i/>
          <w:iCs/>
          <w:sz w:val="24"/>
          <w:szCs w:val="24"/>
        </w:rPr>
      </w:pPr>
      <w:r w:rsidRPr="00601F34">
        <w:rPr>
          <w:rFonts w:ascii="Times New Roman" w:hAnsi="Times New Roman" w:cs="Times New Roman"/>
          <w:b/>
          <w:bCs/>
          <w:i/>
          <w:iCs/>
          <w:sz w:val="24"/>
          <w:szCs w:val="24"/>
        </w:rPr>
        <w:t>Dérivation morphologique</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b/>
          <w:bCs/>
          <w:sz w:val="24"/>
          <w:szCs w:val="24"/>
        </w:rPr>
      </w:pPr>
      <w:r w:rsidRPr="008A1886">
        <w:rPr>
          <w:rFonts w:ascii="Times New Roman" w:hAnsi="Times New Roman" w:cs="Times New Roman"/>
          <w:b/>
          <w:bCs/>
          <w:sz w:val="24"/>
          <w:szCs w:val="24"/>
        </w:rPr>
        <w:t xml:space="preserve">Définition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La dérivation morphologique est, dans le cas le plus standard, un mécanisme morphologique qui consiste en la combinaison d'un radical et d'un affixe, appelé </w:t>
      </w:r>
      <w:r w:rsidRPr="008A1886">
        <w:rPr>
          <w:rFonts w:ascii="Times New Roman" w:hAnsi="Times New Roman" w:cs="Times New Roman"/>
          <w:b/>
          <w:bCs/>
          <w:i/>
          <w:iCs/>
          <w:sz w:val="24"/>
          <w:szCs w:val="24"/>
        </w:rPr>
        <w:t>affixe dérivationnel</w:t>
      </w:r>
      <w:r w:rsidRPr="008A1886">
        <w:rPr>
          <w:rFonts w:ascii="Times New Roman" w:hAnsi="Times New Roman" w:cs="Times New Roman"/>
          <w:sz w:val="24"/>
          <w:szCs w:val="24"/>
        </w:rPr>
        <w:t>, qui a les trois propriétés suivantes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1.Son signifié est moins général et moins abstrait que celui d'un affixe flexionnel, il s'apparente au signifié d'une lexie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2. L'expression de son signifié correspond normalement à un choix libre du Locuteur, qui veut communiquer le </w:t>
      </w:r>
      <w:proofErr w:type="gramStart"/>
      <w:r w:rsidRPr="008A1886">
        <w:rPr>
          <w:rFonts w:ascii="Times New Roman" w:hAnsi="Times New Roman" w:cs="Times New Roman"/>
          <w:sz w:val="24"/>
          <w:szCs w:val="24"/>
        </w:rPr>
        <w:t>signifié</w:t>
      </w:r>
      <w:proofErr w:type="gramEnd"/>
      <w:r w:rsidRPr="008A1886">
        <w:rPr>
          <w:rFonts w:ascii="Times New Roman" w:hAnsi="Times New Roman" w:cs="Times New Roman"/>
          <w:sz w:val="24"/>
          <w:szCs w:val="24"/>
        </w:rPr>
        <w:t xml:space="preserve"> en question, sans que cela lui soit imposé par la langue (comme dans le cas de la flexion)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3. Sa combinaison avec le radical d'une lexie produit un mot-forme d'une nouvelle lexie.</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Ainsi, le radical verbal </w:t>
      </w:r>
      <w:r w:rsidRPr="008A1886">
        <w:rPr>
          <w:rFonts w:ascii="Times New Roman" w:hAnsi="Times New Roman" w:cs="Times New Roman"/>
          <w:i/>
          <w:iCs/>
          <w:sz w:val="24"/>
          <w:szCs w:val="24"/>
        </w:rPr>
        <w:t>chant</w:t>
      </w:r>
      <w:r w:rsidRPr="008A1886">
        <w:rPr>
          <w:rFonts w:ascii="Times New Roman" w:hAnsi="Times New Roman" w:cs="Times New Roman"/>
          <w:sz w:val="24"/>
          <w:szCs w:val="24"/>
        </w:rPr>
        <w:t>- (de la lexie CHANTER) est combiné avec l'affixe dérivationnel -</w:t>
      </w:r>
      <w:proofErr w:type="spellStart"/>
      <w:r w:rsidRPr="008A1886">
        <w:rPr>
          <w:rFonts w:ascii="Times New Roman" w:hAnsi="Times New Roman" w:cs="Times New Roman"/>
          <w:i/>
          <w:iCs/>
          <w:sz w:val="24"/>
          <w:szCs w:val="24"/>
        </w:rPr>
        <w:t>eur</w:t>
      </w:r>
      <w:proofErr w:type="spellEnd"/>
      <w:r w:rsidRPr="008A1886">
        <w:rPr>
          <w:rFonts w:ascii="Times New Roman" w:hAnsi="Times New Roman" w:cs="Times New Roman"/>
          <w:sz w:val="24"/>
          <w:szCs w:val="24"/>
        </w:rPr>
        <w:t xml:space="preserve"> (dont le signifié est </w:t>
      </w:r>
      <w:r w:rsidRPr="008A1886">
        <w:rPr>
          <w:rFonts w:ascii="Times New Roman" w:hAnsi="Times New Roman" w:cs="Times New Roman"/>
          <w:i/>
          <w:iCs/>
          <w:sz w:val="24"/>
          <w:szCs w:val="24"/>
        </w:rPr>
        <w:t>grosso</w:t>
      </w:r>
      <w:r w:rsidRPr="008A1886">
        <w:rPr>
          <w:rFonts w:ascii="Times New Roman" w:hAnsi="Times New Roman" w:cs="Times New Roman"/>
          <w:sz w:val="24"/>
          <w:szCs w:val="24"/>
        </w:rPr>
        <w:t xml:space="preserve"> </w:t>
      </w:r>
      <w:r w:rsidRPr="008A1886">
        <w:rPr>
          <w:rFonts w:ascii="Times New Roman" w:hAnsi="Times New Roman" w:cs="Times New Roman"/>
          <w:i/>
          <w:iCs/>
          <w:sz w:val="24"/>
          <w:szCs w:val="24"/>
        </w:rPr>
        <w:t>modo</w:t>
      </w:r>
      <w:r w:rsidRPr="008A1886">
        <w:rPr>
          <w:rFonts w:ascii="Times New Roman" w:hAnsi="Times New Roman" w:cs="Times New Roman"/>
          <w:sz w:val="24"/>
          <w:szCs w:val="24"/>
        </w:rPr>
        <w:t xml:space="preserve"> `personne qui fait. . .') pour produire le radical nominal </w:t>
      </w:r>
      <w:r w:rsidRPr="008A1886">
        <w:rPr>
          <w:rFonts w:ascii="Times New Roman" w:hAnsi="Times New Roman" w:cs="Times New Roman"/>
          <w:i/>
          <w:iCs/>
          <w:sz w:val="24"/>
          <w:szCs w:val="24"/>
        </w:rPr>
        <w:t>chanteur</w:t>
      </w:r>
      <w:r w:rsidRPr="008A1886">
        <w:rPr>
          <w:rFonts w:ascii="Times New Roman" w:hAnsi="Times New Roman" w:cs="Times New Roman"/>
          <w:sz w:val="24"/>
          <w:szCs w:val="24"/>
        </w:rPr>
        <w:t>- (`personne qui chante').</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La dérivation est donc un mécanisme morphologique qui est à l'origine de relations entre lexies, ou plus précisément, entre les radicaux de ces lexies. Par exemple, CHANTEUR, le radical nominal </w:t>
      </w:r>
      <w:r w:rsidRPr="008A1886">
        <w:rPr>
          <w:rFonts w:ascii="Times New Roman" w:hAnsi="Times New Roman" w:cs="Times New Roman"/>
          <w:i/>
          <w:iCs/>
          <w:sz w:val="24"/>
          <w:szCs w:val="24"/>
        </w:rPr>
        <w:t>chanteur</w:t>
      </w:r>
      <w:r w:rsidRPr="008A1886">
        <w:rPr>
          <w:rFonts w:ascii="Times New Roman" w:hAnsi="Times New Roman" w:cs="Times New Roman"/>
          <w:sz w:val="24"/>
          <w:szCs w:val="24"/>
        </w:rPr>
        <w:t xml:space="preserve">-, est un dérivé nominal de CHANTER, du radical verbal </w:t>
      </w:r>
      <w:r w:rsidRPr="008A1886">
        <w:rPr>
          <w:rFonts w:ascii="Times New Roman" w:hAnsi="Times New Roman" w:cs="Times New Roman"/>
          <w:i/>
          <w:iCs/>
          <w:sz w:val="24"/>
          <w:szCs w:val="24"/>
        </w:rPr>
        <w:t>chant</w:t>
      </w:r>
      <w:r w:rsidRPr="008A1886">
        <w:rPr>
          <w:rFonts w:ascii="Times New Roman" w:hAnsi="Times New Roman" w:cs="Times New Roman"/>
          <w:sz w:val="24"/>
          <w:szCs w:val="24"/>
        </w:rPr>
        <w:t xml:space="preserve">-. Le radical à l'origine d'une dérivation est appelé </w:t>
      </w:r>
      <w:r w:rsidRPr="008A1886">
        <w:rPr>
          <w:rFonts w:ascii="Times New Roman" w:hAnsi="Times New Roman" w:cs="Times New Roman"/>
          <w:b/>
          <w:bCs/>
          <w:i/>
          <w:iCs/>
          <w:sz w:val="24"/>
          <w:szCs w:val="24"/>
        </w:rPr>
        <w:t>source</w:t>
      </w:r>
      <w:r w:rsidRPr="008A1886">
        <w:rPr>
          <w:rFonts w:ascii="Times New Roman" w:hAnsi="Times New Roman" w:cs="Times New Roman"/>
          <w:sz w:val="24"/>
          <w:szCs w:val="24"/>
        </w:rPr>
        <w:t xml:space="preserve"> de la dérivation ; celui construit par la dérivation est appelé </w:t>
      </w:r>
      <w:r w:rsidRPr="008A1886">
        <w:rPr>
          <w:rFonts w:ascii="Times New Roman" w:hAnsi="Times New Roman" w:cs="Times New Roman"/>
          <w:b/>
          <w:bCs/>
          <w:i/>
          <w:iCs/>
          <w:sz w:val="24"/>
          <w:szCs w:val="24"/>
        </w:rPr>
        <w:t>cible</w:t>
      </w:r>
      <w:r w:rsidRPr="008A1886">
        <w:rPr>
          <w:rFonts w:ascii="Times New Roman" w:hAnsi="Times New Roman" w:cs="Times New Roman"/>
          <w:sz w:val="24"/>
          <w:szCs w:val="24"/>
        </w:rPr>
        <w:t xml:space="preserve"> de cette dérivation. On parle bien entendu aussi dans ce cas de lexie source et de lexie cible ou dérivée.</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lastRenderedPageBreak/>
        <w:t>Dans ce qui suit, nous décrirons les différentes dérivations au moyen des deux patrons de présentation ci-dessous.</w:t>
      </w:r>
    </w:p>
    <w:p w:rsidR="007D348C" w:rsidRPr="008A1886" w:rsidRDefault="007D348C" w:rsidP="007D348C">
      <w:pPr>
        <w:numPr>
          <w:ilvl w:val="0"/>
          <w:numId w:val="2"/>
        </w:numPr>
        <w:autoSpaceDE w:val="0"/>
        <w:autoSpaceDN w:val="0"/>
        <w:adjustRightInd w:val="0"/>
        <w:spacing w:before="100" w:beforeAutospacing="1" w:after="0" w:line="276" w:lineRule="auto"/>
        <w:contextualSpacing/>
        <w:jc w:val="both"/>
        <w:rPr>
          <w:rFonts w:ascii="Times New Roman" w:hAnsi="Times New Roman" w:cs="Times New Roman"/>
          <w:b/>
          <w:bCs/>
          <w:i/>
          <w:iCs/>
          <w:sz w:val="24"/>
          <w:szCs w:val="24"/>
        </w:rPr>
      </w:pPr>
      <w:r w:rsidRPr="008A1886">
        <w:rPr>
          <w:rFonts w:ascii="Times New Roman" w:hAnsi="Times New Roman" w:cs="Times New Roman"/>
          <w:b/>
          <w:bCs/>
          <w:i/>
          <w:iCs/>
          <w:sz w:val="24"/>
          <w:szCs w:val="24"/>
        </w:rPr>
        <w:t xml:space="preserve">Dérivation présentée comme une relation entre deux lexies </w:t>
      </w:r>
    </w:p>
    <w:p w:rsidR="007D348C" w:rsidRPr="008A1886" w:rsidRDefault="007D348C" w:rsidP="007D348C">
      <w:pPr>
        <w:autoSpaceDE w:val="0"/>
        <w:autoSpaceDN w:val="0"/>
        <w:adjustRightInd w:val="0"/>
        <w:spacing w:before="100" w:beforeAutospacing="1" w:after="0" w:line="276" w:lineRule="auto"/>
        <w:ind w:left="720"/>
        <w:contextualSpacing/>
        <w:jc w:val="both"/>
        <w:rPr>
          <w:rFonts w:ascii="Times New Roman" w:hAnsi="Times New Roman" w:cs="Times New Roman"/>
          <w:sz w:val="24"/>
          <w:szCs w:val="24"/>
        </w:rPr>
      </w:pPr>
      <w:r w:rsidRPr="008A1886">
        <w:rPr>
          <w:rFonts w:ascii="Times New Roman" w:hAnsi="Times New Roman" w:cs="Times New Roman"/>
          <w:noProof/>
          <w:sz w:val="24"/>
          <w:szCs w:val="24"/>
          <w:lang w:eastAsia="fr-FR"/>
        </w:rPr>
        <mc:AlternateContent>
          <mc:Choice Requires="wps">
            <w:drawing>
              <wp:anchor distT="0" distB="0" distL="114300" distR="114300" simplePos="0" relativeHeight="251673600" behindDoc="0" locked="0" layoutInCell="1" allowOverlap="1" wp14:anchorId="7F73779A" wp14:editId="0BC04F87">
                <wp:simplePos x="0" y="0"/>
                <wp:positionH relativeFrom="column">
                  <wp:posOffset>1532890</wp:posOffset>
                </wp:positionH>
                <wp:positionV relativeFrom="paragraph">
                  <wp:posOffset>104775</wp:posOffset>
                </wp:positionV>
                <wp:extent cx="233045" cy="635"/>
                <wp:effectExtent l="13335" t="59055" r="20320" b="54610"/>
                <wp:wrapNone/>
                <wp:docPr id="29" name="Connecteur droit avec flèch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0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E8723A" id="_x0000_t32" coordsize="21600,21600" o:spt="32" o:oned="t" path="m,l21600,21600e" filled="f">
                <v:path arrowok="t" fillok="f" o:connecttype="none"/>
                <o:lock v:ext="edit" shapetype="t"/>
              </v:shapetype>
              <v:shape id="Connecteur droit avec flèche 29" o:spid="_x0000_s1026" type="#_x0000_t32" style="position:absolute;margin-left:120.7pt;margin-top:8.25pt;width:18.35pt;height:.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">
                <v:stroke endarrow="block"/>
              </v:shape>
            </w:pict>
          </mc:Fallback>
        </mc:AlternateContent>
      </w:r>
      <w:r w:rsidRPr="008A1886">
        <w:rPr>
          <w:rFonts w:ascii="Times New Roman" w:hAnsi="Times New Roman" w:cs="Times New Roman"/>
          <w:sz w:val="24"/>
          <w:szCs w:val="24"/>
        </w:rPr>
        <w:t xml:space="preserve">&lt;Lexie source&gt;        &lt;Lexie cible&gt;. </w:t>
      </w:r>
    </w:p>
    <w:p w:rsidR="007D348C" w:rsidRPr="008A1886" w:rsidRDefault="007D348C" w:rsidP="007D348C">
      <w:pPr>
        <w:autoSpaceDE w:val="0"/>
        <w:autoSpaceDN w:val="0"/>
        <w:adjustRightInd w:val="0"/>
        <w:spacing w:before="100" w:beforeAutospacing="1" w:after="0" w:line="276" w:lineRule="auto"/>
        <w:ind w:left="720"/>
        <w:contextualSpacing/>
        <w:jc w:val="both"/>
        <w:rPr>
          <w:rFonts w:ascii="Times New Roman" w:hAnsi="Times New Roman" w:cs="Times New Roman"/>
          <w:sz w:val="24"/>
          <w:szCs w:val="24"/>
        </w:rPr>
      </w:pPr>
      <w:r w:rsidRPr="008A1886">
        <w:rPr>
          <w:rFonts w:ascii="Times New Roman" w:hAnsi="Times New Roman" w:cs="Times New Roman"/>
          <w:noProof/>
          <w:sz w:val="24"/>
          <w:szCs w:val="24"/>
          <w:lang w:eastAsia="fr-FR"/>
        </w:rPr>
        <mc:AlternateContent>
          <mc:Choice Requires="wps">
            <w:drawing>
              <wp:anchor distT="0" distB="0" distL="114300" distR="114300" simplePos="0" relativeHeight="251674624" behindDoc="0" locked="0" layoutInCell="1" allowOverlap="1" wp14:anchorId="6BB795D4" wp14:editId="7CFBD129">
                <wp:simplePos x="0" y="0"/>
                <wp:positionH relativeFrom="column">
                  <wp:posOffset>3999230</wp:posOffset>
                </wp:positionH>
                <wp:positionV relativeFrom="paragraph">
                  <wp:posOffset>83185</wp:posOffset>
                </wp:positionV>
                <wp:extent cx="213360" cy="45720"/>
                <wp:effectExtent l="0" t="57150" r="15240" b="49530"/>
                <wp:wrapNone/>
                <wp:docPr id="28" name="Connecteur droit avec flèch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3360" cy="45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7DD6A0" id="Connecteur droit avec flèche 28" o:spid="_x0000_s1026" type="#_x0000_t32" style="position:absolute;margin-left:314.9pt;margin-top:6.55pt;width:16.8pt;height:3.6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">
                <v:stroke endarrow="block"/>
              </v:shape>
            </w:pict>
          </mc:Fallback>
        </mc:AlternateContent>
      </w:r>
      <w:r w:rsidRPr="008A1886">
        <w:rPr>
          <w:rFonts w:ascii="Times New Roman" w:hAnsi="Times New Roman" w:cs="Times New Roman"/>
          <w:sz w:val="24"/>
          <w:szCs w:val="24"/>
        </w:rPr>
        <w:t xml:space="preserve">Par exemple, nous parlerons de la dérivation CHANTER       </w:t>
      </w:r>
      <w:r>
        <w:rPr>
          <w:rFonts w:ascii="Times New Roman" w:hAnsi="Times New Roman" w:cs="Times New Roman"/>
          <w:sz w:val="24"/>
          <w:szCs w:val="24"/>
        </w:rPr>
        <w:t xml:space="preserve">  </w:t>
      </w:r>
      <w:r w:rsidRPr="008A1886">
        <w:rPr>
          <w:rFonts w:ascii="Times New Roman" w:hAnsi="Times New Roman" w:cs="Times New Roman"/>
          <w:sz w:val="24"/>
          <w:szCs w:val="24"/>
        </w:rPr>
        <w:t>CHANTEUR.</w:t>
      </w:r>
    </w:p>
    <w:p w:rsidR="007D348C" w:rsidRPr="008A1886" w:rsidRDefault="007D348C" w:rsidP="007D348C">
      <w:pPr>
        <w:numPr>
          <w:ilvl w:val="0"/>
          <w:numId w:val="2"/>
        </w:numPr>
        <w:autoSpaceDE w:val="0"/>
        <w:autoSpaceDN w:val="0"/>
        <w:adjustRightInd w:val="0"/>
        <w:spacing w:before="100" w:beforeAutospacing="1" w:after="0" w:line="276" w:lineRule="auto"/>
        <w:contextualSpacing/>
        <w:jc w:val="both"/>
        <w:rPr>
          <w:rFonts w:ascii="Times New Roman" w:hAnsi="Times New Roman" w:cs="Times New Roman"/>
          <w:b/>
          <w:bCs/>
          <w:i/>
          <w:iCs/>
          <w:sz w:val="24"/>
          <w:szCs w:val="24"/>
        </w:rPr>
      </w:pPr>
      <w:r w:rsidRPr="008A1886">
        <w:rPr>
          <w:rFonts w:ascii="Times New Roman" w:hAnsi="Times New Roman" w:cs="Times New Roman"/>
          <w:b/>
          <w:bCs/>
          <w:i/>
          <w:iCs/>
          <w:sz w:val="24"/>
          <w:szCs w:val="24"/>
        </w:rPr>
        <w:t xml:space="preserve">Dérivation présentée comme un mécanisme de construction de radicaux </w:t>
      </w:r>
    </w:p>
    <w:p w:rsidR="007D348C" w:rsidRPr="008A1886" w:rsidRDefault="007D348C" w:rsidP="007D348C">
      <w:pPr>
        <w:autoSpaceDE w:val="0"/>
        <w:autoSpaceDN w:val="0"/>
        <w:adjustRightInd w:val="0"/>
        <w:spacing w:before="100" w:beforeAutospacing="1" w:after="0" w:line="276" w:lineRule="auto"/>
        <w:ind w:left="720"/>
        <w:contextualSpacing/>
        <w:jc w:val="both"/>
        <w:rPr>
          <w:rFonts w:ascii="Times New Roman" w:hAnsi="Times New Roman" w:cs="Times New Roman"/>
          <w:sz w:val="24"/>
          <w:szCs w:val="24"/>
        </w:rPr>
      </w:pPr>
      <w:r w:rsidRPr="008A1886">
        <w:rPr>
          <w:rFonts w:ascii="Times New Roman" w:hAnsi="Times New Roman" w:cs="Times New Roman"/>
          <w:noProof/>
          <w:sz w:val="24"/>
          <w:szCs w:val="24"/>
          <w:lang w:eastAsia="fr-FR"/>
        </w:rPr>
        <mc:AlternateContent>
          <mc:Choice Requires="wps">
            <w:drawing>
              <wp:anchor distT="0" distB="0" distL="114300" distR="114300" simplePos="0" relativeHeight="251675648" behindDoc="0" locked="0" layoutInCell="1" allowOverlap="1" wp14:anchorId="63940881" wp14:editId="41172B62">
                <wp:simplePos x="0" y="0"/>
                <wp:positionH relativeFrom="column">
                  <wp:posOffset>2849880</wp:posOffset>
                </wp:positionH>
                <wp:positionV relativeFrom="paragraph">
                  <wp:posOffset>118745</wp:posOffset>
                </wp:positionV>
                <wp:extent cx="233045" cy="635"/>
                <wp:effectExtent l="6350" t="52070" r="17780" b="61595"/>
                <wp:wrapNone/>
                <wp:docPr id="27" name="Connecteur droit avec flèch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0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9C0E0E" id="Connecteur droit avec flèche 27" o:spid="_x0000_s1026" type="#_x0000_t32" style="position:absolute;margin-left:224.4pt;margin-top:9.35pt;width:18.35pt;height:.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">
                <v:stroke endarrow="block"/>
              </v:shape>
            </w:pict>
          </mc:Fallback>
        </mc:AlternateContent>
      </w:r>
      <w:r w:rsidRPr="008A1886">
        <w:rPr>
          <w:rFonts w:ascii="Times New Roman" w:hAnsi="Times New Roman" w:cs="Times New Roman"/>
          <w:sz w:val="24"/>
          <w:szCs w:val="24"/>
        </w:rPr>
        <w:t xml:space="preserve">&lt;Radical source&gt; + &lt;Suffixe </w:t>
      </w:r>
      <w:proofErr w:type="spellStart"/>
      <w:r w:rsidRPr="008A1886">
        <w:rPr>
          <w:rFonts w:ascii="Times New Roman" w:hAnsi="Times New Roman" w:cs="Times New Roman"/>
          <w:sz w:val="24"/>
          <w:szCs w:val="24"/>
        </w:rPr>
        <w:t>dériv</w:t>
      </w:r>
      <w:proofErr w:type="spellEnd"/>
      <w:r w:rsidRPr="008A1886">
        <w:rPr>
          <w:rFonts w:ascii="Times New Roman" w:hAnsi="Times New Roman" w:cs="Times New Roman"/>
          <w:sz w:val="24"/>
          <w:szCs w:val="24"/>
        </w:rPr>
        <w:t xml:space="preserve">.&gt;        &lt;Radical cible&gt; </w:t>
      </w:r>
    </w:p>
    <w:p w:rsidR="007D348C" w:rsidRPr="008A1886" w:rsidRDefault="007D348C" w:rsidP="007D348C">
      <w:pPr>
        <w:autoSpaceDE w:val="0"/>
        <w:autoSpaceDN w:val="0"/>
        <w:adjustRightInd w:val="0"/>
        <w:spacing w:before="100" w:beforeAutospacing="1" w:after="0" w:line="276" w:lineRule="auto"/>
        <w:ind w:left="720"/>
        <w:contextualSpacing/>
        <w:jc w:val="both"/>
        <w:rPr>
          <w:rFonts w:ascii="Times New Roman" w:hAnsi="Times New Roman" w:cs="Times New Roman"/>
          <w:sz w:val="24"/>
          <w:szCs w:val="24"/>
        </w:rPr>
      </w:pPr>
      <w:proofErr w:type="gramStart"/>
      <w:r w:rsidRPr="008A1886">
        <w:rPr>
          <w:rFonts w:ascii="Times New Roman" w:hAnsi="Times New Roman" w:cs="Times New Roman"/>
          <w:sz w:val="24"/>
          <w:szCs w:val="24"/>
        </w:rPr>
        <w:t>Ou</w:t>
      </w:r>
      <w:proofErr w:type="gramEnd"/>
      <w:r w:rsidRPr="008A1886">
        <w:rPr>
          <w:rFonts w:ascii="Times New Roman" w:hAnsi="Times New Roman" w:cs="Times New Roman"/>
          <w:sz w:val="24"/>
          <w:szCs w:val="24"/>
        </w:rPr>
        <w:t xml:space="preserve"> </w:t>
      </w:r>
    </w:p>
    <w:p w:rsidR="007D348C" w:rsidRPr="008A1886" w:rsidRDefault="007D348C" w:rsidP="007D348C">
      <w:pPr>
        <w:autoSpaceDE w:val="0"/>
        <w:autoSpaceDN w:val="0"/>
        <w:adjustRightInd w:val="0"/>
        <w:spacing w:before="100" w:beforeAutospacing="1" w:after="0" w:line="276" w:lineRule="auto"/>
        <w:ind w:left="720"/>
        <w:contextualSpacing/>
        <w:jc w:val="both"/>
        <w:rPr>
          <w:rFonts w:ascii="Times New Roman" w:hAnsi="Times New Roman" w:cs="Times New Roman"/>
          <w:sz w:val="24"/>
          <w:szCs w:val="24"/>
        </w:rPr>
      </w:pPr>
      <w:r w:rsidRPr="008A1886">
        <w:rPr>
          <w:rFonts w:ascii="Times New Roman" w:hAnsi="Times New Roman" w:cs="Times New Roman"/>
          <w:noProof/>
          <w:sz w:val="24"/>
          <w:szCs w:val="24"/>
          <w:lang w:eastAsia="fr-FR"/>
        </w:rPr>
        <mc:AlternateContent>
          <mc:Choice Requires="wps">
            <w:drawing>
              <wp:anchor distT="0" distB="0" distL="114300" distR="114300" simplePos="0" relativeHeight="251676672" behindDoc="0" locked="0" layoutInCell="1" allowOverlap="1" wp14:anchorId="30E8255F" wp14:editId="54EE6E06">
                <wp:simplePos x="0" y="0"/>
                <wp:positionH relativeFrom="column">
                  <wp:posOffset>2797810</wp:posOffset>
                </wp:positionH>
                <wp:positionV relativeFrom="paragraph">
                  <wp:posOffset>93345</wp:posOffset>
                </wp:positionV>
                <wp:extent cx="233045" cy="635"/>
                <wp:effectExtent l="11430" t="57150" r="22225" b="56515"/>
                <wp:wrapNone/>
                <wp:docPr id="26" name="Connecteur droit avec flèch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0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EB2DF5" id="Connecteur droit avec flèche 26" o:spid="_x0000_s1026" type="#_x0000_t32" style="position:absolute;margin-left:220.3pt;margin-top:7.35pt;width:18.35pt;height:.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">
                <v:stroke endarrow="block"/>
              </v:shape>
            </w:pict>
          </mc:Fallback>
        </mc:AlternateContent>
      </w:r>
      <w:r w:rsidRPr="008A1886">
        <w:rPr>
          <w:rFonts w:ascii="Times New Roman" w:hAnsi="Times New Roman" w:cs="Times New Roman"/>
          <w:sz w:val="24"/>
          <w:szCs w:val="24"/>
        </w:rPr>
        <w:t xml:space="preserve">&lt;Préfixe </w:t>
      </w:r>
      <w:proofErr w:type="spellStart"/>
      <w:r w:rsidRPr="008A1886">
        <w:rPr>
          <w:rFonts w:ascii="Times New Roman" w:hAnsi="Times New Roman" w:cs="Times New Roman"/>
          <w:sz w:val="24"/>
          <w:szCs w:val="24"/>
        </w:rPr>
        <w:t>dériv</w:t>
      </w:r>
      <w:proofErr w:type="spellEnd"/>
      <w:r w:rsidRPr="008A1886">
        <w:rPr>
          <w:rFonts w:ascii="Times New Roman" w:hAnsi="Times New Roman" w:cs="Times New Roman"/>
          <w:sz w:val="24"/>
          <w:szCs w:val="24"/>
        </w:rPr>
        <w:t>.&gt; + &lt;Radical source&gt;        &lt;Radical cible&gt;</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Par exemple, nous décrirons le mécanisme de production de </w:t>
      </w:r>
      <w:proofErr w:type="gramStart"/>
      <w:r w:rsidRPr="008A1886">
        <w:rPr>
          <w:rFonts w:ascii="Times New Roman" w:hAnsi="Times New Roman" w:cs="Times New Roman"/>
          <w:sz w:val="24"/>
          <w:szCs w:val="24"/>
        </w:rPr>
        <w:t>la  lexie</w:t>
      </w:r>
      <w:proofErr w:type="gramEnd"/>
      <w:r w:rsidRPr="008A1886">
        <w:rPr>
          <w:rFonts w:ascii="Times New Roman" w:hAnsi="Times New Roman" w:cs="Times New Roman"/>
          <w:sz w:val="24"/>
          <w:szCs w:val="24"/>
        </w:rPr>
        <w:t xml:space="preserve"> dérivée CHANTEUR de la façon suivante :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i/>
          <w:iCs/>
          <w:noProof/>
          <w:sz w:val="24"/>
          <w:szCs w:val="24"/>
          <w:lang w:eastAsia="fr-FR"/>
        </w:rPr>
        <mc:AlternateContent>
          <mc:Choice Requires="wps">
            <w:drawing>
              <wp:anchor distT="0" distB="0" distL="114300" distR="114300" simplePos="0" relativeHeight="251677696" behindDoc="0" locked="0" layoutInCell="1" allowOverlap="1" wp14:anchorId="59FFC514" wp14:editId="4438757E">
                <wp:simplePos x="0" y="0"/>
                <wp:positionH relativeFrom="column">
                  <wp:posOffset>942975</wp:posOffset>
                </wp:positionH>
                <wp:positionV relativeFrom="paragraph">
                  <wp:posOffset>139700</wp:posOffset>
                </wp:positionV>
                <wp:extent cx="233045" cy="635"/>
                <wp:effectExtent l="13970" t="56515" r="19685" b="57150"/>
                <wp:wrapNone/>
                <wp:docPr id="25" name="Connecteur droit avec flèch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0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FF6D1C" id="Connecteur droit avec flèche 25" o:spid="_x0000_s1026" type="#_x0000_t32" style="position:absolute;margin-left:74.25pt;margin-top:11pt;width:18.35pt;height:.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">
                <v:stroke endarrow="block"/>
              </v:shape>
            </w:pict>
          </mc:Fallback>
        </mc:AlternateContent>
      </w:r>
      <w:proofErr w:type="gramStart"/>
      <w:r w:rsidRPr="008A1886">
        <w:rPr>
          <w:rFonts w:ascii="Times New Roman" w:hAnsi="Times New Roman" w:cs="Times New Roman"/>
          <w:i/>
          <w:iCs/>
          <w:sz w:val="24"/>
          <w:szCs w:val="24"/>
        </w:rPr>
        <w:t>chant</w:t>
      </w:r>
      <w:proofErr w:type="gramEnd"/>
      <w:r w:rsidRPr="008A1886">
        <w:rPr>
          <w:rFonts w:ascii="Times New Roman" w:hAnsi="Times New Roman" w:cs="Times New Roman"/>
          <w:sz w:val="24"/>
          <w:szCs w:val="24"/>
        </w:rPr>
        <w:t>- + -</w:t>
      </w:r>
      <w:proofErr w:type="spellStart"/>
      <w:r w:rsidRPr="008A1886">
        <w:rPr>
          <w:rFonts w:ascii="Times New Roman" w:hAnsi="Times New Roman" w:cs="Times New Roman"/>
          <w:i/>
          <w:iCs/>
          <w:sz w:val="24"/>
          <w:szCs w:val="24"/>
        </w:rPr>
        <w:t>eur</w:t>
      </w:r>
      <w:proofErr w:type="spellEnd"/>
      <w:r w:rsidRPr="008A1886">
        <w:rPr>
          <w:rFonts w:ascii="Times New Roman" w:hAnsi="Times New Roman" w:cs="Times New Roman"/>
          <w:sz w:val="24"/>
          <w:szCs w:val="24"/>
        </w:rPr>
        <w:t xml:space="preserve">         </w:t>
      </w:r>
      <w:r w:rsidRPr="008A1886">
        <w:rPr>
          <w:rFonts w:ascii="Times New Roman" w:hAnsi="Times New Roman" w:cs="Times New Roman"/>
          <w:i/>
          <w:iCs/>
          <w:sz w:val="24"/>
          <w:szCs w:val="24"/>
        </w:rPr>
        <w:t>chanteur</w:t>
      </w:r>
      <w:r w:rsidRPr="008A1886">
        <w:rPr>
          <w:rFonts w:ascii="Times New Roman" w:hAnsi="Times New Roman" w:cs="Times New Roman"/>
          <w:sz w:val="24"/>
          <w:szCs w:val="24"/>
        </w:rPr>
        <w:t xml:space="preserve">-.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Pour conclure, mentionnons que les affixes dérivationnels du français sont soit des suffixes (-</w:t>
      </w:r>
      <w:proofErr w:type="spellStart"/>
      <w:r w:rsidRPr="008A1886">
        <w:rPr>
          <w:rFonts w:ascii="Times New Roman" w:hAnsi="Times New Roman" w:cs="Times New Roman"/>
          <w:i/>
          <w:iCs/>
          <w:sz w:val="24"/>
          <w:szCs w:val="24"/>
        </w:rPr>
        <w:t>eur</w:t>
      </w:r>
      <w:proofErr w:type="spellEnd"/>
      <w:r w:rsidRPr="008A1886">
        <w:rPr>
          <w:rFonts w:ascii="Times New Roman" w:hAnsi="Times New Roman" w:cs="Times New Roman"/>
          <w:sz w:val="24"/>
          <w:szCs w:val="24"/>
        </w:rPr>
        <w:t>) soit des préfixes (</w:t>
      </w:r>
      <w:proofErr w:type="spellStart"/>
      <w:r w:rsidRPr="008A1886">
        <w:rPr>
          <w:rFonts w:ascii="Times New Roman" w:hAnsi="Times New Roman" w:cs="Times New Roman"/>
          <w:i/>
          <w:iCs/>
          <w:sz w:val="24"/>
          <w:szCs w:val="24"/>
        </w:rPr>
        <w:t>re</w:t>
      </w:r>
      <w:proofErr w:type="spellEnd"/>
      <w:r w:rsidRPr="008A1886">
        <w:rPr>
          <w:rFonts w:ascii="Times New Roman" w:hAnsi="Times New Roman" w:cs="Times New Roman"/>
          <w:sz w:val="24"/>
          <w:szCs w:val="24"/>
        </w:rPr>
        <w:t xml:space="preserve">- dans </w:t>
      </w:r>
      <w:r w:rsidRPr="008A1886">
        <w:rPr>
          <w:rFonts w:ascii="Times New Roman" w:hAnsi="Times New Roman" w:cs="Times New Roman"/>
          <w:i/>
          <w:iCs/>
          <w:sz w:val="24"/>
          <w:szCs w:val="24"/>
        </w:rPr>
        <w:t>reconsidérer</w:t>
      </w:r>
      <w:r w:rsidRPr="008A1886">
        <w:rPr>
          <w:rFonts w:ascii="Times New Roman" w:hAnsi="Times New Roman" w:cs="Times New Roman"/>
          <w:sz w:val="24"/>
          <w:szCs w:val="24"/>
        </w:rPr>
        <w:t>).</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b/>
          <w:bCs/>
          <w:sz w:val="24"/>
          <w:szCs w:val="24"/>
        </w:rPr>
      </w:pPr>
      <w:r w:rsidRPr="008A1886">
        <w:rPr>
          <w:rFonts w:ascii="Times New Roman" w:hAnsi="Times New Roman" w:cs="Times New Roman"/>
          <w:b/>
          <w:bCs/>
          <w:sz w:val="24"/>
          <w:szCs w:val="24"/>
        </w:rPr>
        <w:t xml:space="preserve">Types de liens dérivationnels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La dérivation permet de &lt; passer &gt; d'une lexie à une autre. On peut caractériser les différents types de dérivations en fonction des écarts sémantiques et grammaticaux qui existent entre les lexies que ces dérivations mettent en relation. Ainsi, on peut examiner si les lexies en question sont synonymes ou non et si elles appartiennent ou non à la même partie du discours : nom, verbe, adjectif ou adverbe.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Lorsqu'il y a combinaison d'un affixe dérivationnel avec le radical d'une lexie L1 pour donner le radical d'une lexie L2, on peut être en présence d'au moins un des quatre cas de figure présentés dans le tableau ci-dessous.</w:t>
      </w:r>
    </w:p>
    <w:p w:rsidR="007D348C" w:rsidRPr="005B0281" w:rsidRDefault="007D348C" w:rsidP="007D348C">
      <w:pPr>
        <w:autoSpaceDE w:val="0"/>
        <w:autoSpaceDN w:val="0"/>
        <w:adjustRightInd w:val="0"/>
        <w:spacing w:before="100" w:beforeAutospacing="1" w:after="0" w:line="276" w:lineRule="auto"/>
        <w:jc w:val="both"/>
        <w:rPr>
          <w:rFonts w:ascii="Times New Roman" w:hAnsi="Times New Roman" w:cs="Times New Roman"/>
          <w:b/>
          <w:bCs/>
          <w:i/>
          <w:iCs/>
          <w:sz w:val="24"/>
          <w:szCs w:val="24"/>
        </w:rPr>
      </w:pPr>
      <w:r w:rsidRPr="008A1886">
        <w:rPr>
          <w:rFonts w:ascii="Times New Roman" w:hAnsi="Times New Roman" w:cs="Times New Roman"/>
          <w:sz w:val="24"/>
          <w:szCs w:val="24"/>
        </w:rPr>
        <w:t xml:space="preserve">                                        </w:t>
      </w:r>
      <w:r w:rsidRPr="00331399">
        <w:rPr>
          <w:rFonts w:ascii="Times New Roman" w:hAnsi="Times New Roman" w:cs="Times New Roman"/>
          <w:b/>
          <w:bCs/>
          <w:i/>
          <w:iCs/>
          <w:sz w:val="24"/>
          <w:szCs w:val="24"/>
          <w:highlight w:val="cyan"/>
        </w:rPr>
        <w:t>Dérivation : quatre cas de figure</w:t>
      </w:r>
    </w:p>
    <w:tbl>
      <w:tblPr>
        <w:tblStyle w:val="Grilledutableau"/>
        <w:tblW w:w="0" w:type="auto"/>
        <w:tblLook w:val="04A0" w:firstRow="1" w:lastRow="0" w:firstColumn="1" w:lastColumn="0" w:noHBand="0" w:noVBand="1"/>
      </w:tblPr>
      <w:tblGrid>
        <w:gridCol w:w="9060"/>
      </w:tblGrid>
      <w:tr w:rsidR="007D348C" w:rsidRPr="008A1886" w:rsidTr="00590729">
        <w:tc>
          <w:tcPr>
            <w:tcW w:w="9212" w:type="dxa"/>
          </w:tcPr>
          <w:p w:rsidR="007D348C" w:rsidRPr="008A1886" w:rsidRDefault="007D348C" w:rsidP="00590729">
            <w:pPr>
              <w:autoSpaceDE w:val="0"/>
              <w:autoSpaceDN w:val="0"/>
              <w:adjustRightInd w:val="0"/>
              <w:spacing w:before="100" w:beforeAutospacing="1" w:line="276" w:lineRule="auto"/>
              <w:jc w:val="both"/>
              <w:rPr>
                <w:rFonts w:ascii="Times New Roman" w:hAnsi="Times New Roman" w:cs="Times New Roman"/>
                <w:b/>
                <w:bCs/>
                <w:sz w:val="24"/>
                <w:szCs w:val="24"/>
              </w:rPr>
            </w:pPr>
            <w:r w:rsidRPr="00331399">
              <w:rPr>
                <w:rFonts w:ascii="Times New Roman" w:hAnsi="Times New Roman" w:cs="Times New Roman"/>
                <w:b/>
                <w:bCs/>
                <w:noProof/>
                <w:color w:val="000000" w:themeColor="text1"/>
                <w:sz w:val="24"/>
                <w:szCs w:val="24"/>
                <w:highlight w:val="magenta"/>
                <w:lang w:eastAsia="fr-FR"/>
              </w:rPr>
              <mc:AlternateContent>
                <mc:Choice Requires="wps">
                  <w:drawing>
                    <wp:anchor distT="0" distB="0" distL="114300" distR="114300" simplePos="0" relativeHeight="251661312" behindDoc="0" locked="0" layoutInCell="1" allowOverlap="1" wp14:anchorId="45004BD3" wp14:editId="3769AA74">
                      <wp:simplePos x="0" y="0"/>
                      <wp:positionH relativeFrom="column">
                        <wp:posOffset>5250815</wp:posOffset>
                      </wp:positionH>
                      <wp:positionV relativeFrom="paragraph">
                        <wp:posOffset>113665</wp:posOffset>
                      </wp:positionV>
                      <wp:extent cx="215900" cy="0"/>
                      <wp:effectExtent l="6985" t="55245" r="15240" b="59055"/>
                      <wp:wrapNone/>
                      <wp:docPr id="24" name="Connecteur droit avec flèch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CBBA1E" id="Connecteur droit avec flèche 24" o:spid="_x0000_s1026" type="#_x0000_t32" style="position:absolute;margin-left:413.45pt;margin-top:8.95pt;width:1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">
                      <v:stroke endarrow="block"/>
                    </v:shape>
                  </w:pict>
                </mc:Fallback>
              </mc:AlternateContent>
            </w:r>
            <w:r w:rsidRPr="00331399">
              <w:rPr>
                <w:rFonts w:ascii="Times New Roman" w:hAnsi="Times New Roman" w:cs="Times New Roman"/>
                <w:b/>
                <w:bCs/>
                <w:color w:val="000000" w:themeColor="text1"/>
                <w:sz w:val="24"/>
                <w:szCs w:val="24"/>
                <w:highlight w:val="magenta"/>
              </w:rPr>
              <w:t xml:space="preserve">       Cas de figure                                                                      Exemples : L1        L2</w:t>
            </w:r>
          </w:p>
        </w:tc>
      </w:tr>
      <w:tr w:rsidR="007D348C" w:rsidRPr="008A1886" w:rsidTr="00590729">
        <w:tc>
          <w:tcPr>
            <w:tcW w:w="9212" w:type="dxa"/>
          </w:tcPr>
          <w:p w:rsidR="007D348C" w:rsidRPr="008A1886" w:rsidRDefault="007D348C" w:rsidP="007D348C">
            <w:pPr>
              <w:numPr>
                <w:ilvl w:val="0"/>
                <w:numId w:val="3"/>
              </w:numPr>
              <w:autoSpaceDE w:val="0"/>
              <w:autoSpaceDN w:val="0"/>
              <w:adjustRightInd w:val="0"/>
              <w:spacing w:before="100" w:beforeAutospacing="1" w:line="276" w:lineRule="auto"/>
              <w:contextualSpacing/>
              <w:jc w:val="both"/>
              <w:rPr>
                <w:rFonts w:ascii="Times New Roman" w:hAnsi="Times New Roman" w:cs="Times New Roman"/>
                <w:sz w:val="24"/>
                <w:szCs w:val="24"/>
              </w:rPr>
            </w:pPr>
            <w:r w:rsidRPr="008A1886">
              <w:rPr>
                <w:rFonts w:ascii="Times New Roman" w:hAnsi="Times New Roman" w:cs="Times New Roman"/>
                <w:noProof/>
                <w:sz w:val="24"/>
                <w:szCs w:val="24"/>
                <w:lang w:eastAsia="fr-FR"/>
              </w:rPr>
              <mc:AlternateContent>
                <mc:Choice Requires="wps">
                  <w:drawing>
                    <wp:anchor distT="0" distB="0" distL="114300" distR="114300" simplePos="0" relativeHeight="251664384" behindDoc="0" locked="0" layoutInCell="1" allowOverlap="1" wp14:anchorId="6BBD04F2" wp14:editId="4D73ABD4">
                      <wp:simplePos x="0" y="0"/>
                      <wp:positionH relativeFrom="column">
                        <wp:posOffset>4558665</wp:posOffset>
                      </wp:positionH>
                      <wp:positionV relativeFrom="paragraph">
                        <wp:posOffset>146685</wp:posOffset>
                      </wp:positionV>
                      <wp:extent cx="215900" cy="0"/>
                      <wp:effectExtent l="10160" t="52705" r="21590" b="61595"/>
                      <wp:wrapNone/>
                      <wp:docPr id="23" name="Connecteur droit avec flèch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390874" id="Connecteur droit avec flèche 23" o:spid="_x0000_s1026" type="#_x0000_t32" style="position:absolute;margin-left:358.95pt;margin-top:11.55pt;width:17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">
                      <v:stroke endarrow="block"/>
                    </v:shape>
                  </w:pict>
                </mc:Fallback>
              </mc:AlternateContent>
            </w:r>
            <w:r w:rsidRPr="008A1886">
              <w:rPr>
                <w:rFonts w:ascii="Times New Roman" w:hAnsi="Times New Roman" w:cs="Times New Roman"/>
                <w:sz w:val="24"/>
                <w:szCs w:val="24"/>
              </w:rPr>
              <w:t>Sens `L1' fait partie du sens `L2'                                      LOUER v        RELOUER v</w:t>
            </w:r>
          </w:p>
          <w:p w:rsidR="007D348C" w:rsidRPr="008A1886" w:rsidRDefault="007D348C" w:rsidP="007D348C">
            <w:pPr>
              <w:numPr>
                <w:ilvl w:val="0"/>
                <w:numId w:val="3"/>
              </w:numPr>
              <w:autoSpaceDE w:val="0"/>
              <w:autoSpaceDN w:val="0"/>
              <w:adjustRightInd w:val="0"/>
              <w:spacing w:before="100" w:beforeAutospacing="1" w:line="276" w:lineRule="auto"/>
              <w:contextualSpacing/>
              <w:jc w:val="both"/>
              <w:rPr>
                <w:rFonts w:ascii="Times New Roman" w:hAnsi="Times New Roman" w:cs="Times New Roman"/>
                <w:sz w:val="24"/>
                <w:szCs w:val="24"/>
              </w:rPr>
            </w:pPr>
            <w:r w:rsidRPr="008A1886">
              <w:rPr>
                <w:rFonts w:ascii="Times New Roman" w:hAnsi="Times New Roman" w:cs="Times New Roman"/>
                <w:sz w:val="24"/>
                <w:szCs w:val="24"/>
              </w:rPr>
              <w:t>Partie du discours de L1 =Partie du discours de L2</w:t>
            </w:r>
          </w:p>
        </w:tc>
      </w:tr>
      <w:tr w:rsidR="007D348C" w:rsidRPr="008A1886" w:rsidTr="00590729">
        <w:tc>
          <w:tcPr>
            <w:tcW w:w="9212" w:type="dxa"/>
          </w:tcPr>
          <w:p w:rsidR="007D348C" w:rsidRPr="008A1886" w:rsidRDefault="007D348C" w:rsidP="007D348C">
            <w:pPr>
              <w:numPr>
                <w:ilvl w:val="0"/>
                <w:numId w:val="3"/>
              </w:numPr>
              <w:autoSpaceDE w:val="0"/>
              <w:autoSpaceDN w:val="0"/>
              <w:adjustRightInd w:val="0"/>
              <w:spacing w:before="100" w:beforeAutospacing="1" w:line="276" w:lineRule="auto"/>
              <w:contextualSpacing/>
              <w:jc w:val="both"/>
              <w:rPr>
                <w:rFonts w:ascii="Times New Roman" w:hAnsi="Times New Roman" w:cs="Times New Roman"/>
                <w:sz w:val="24"/>
                <w:szCs w:val="24"/>
              </w:rPr>
            </w:pPr>
            <w:r w:rsidRPr="008A1886">
              <w:rPr>
                <w:rFonts w:ascii="Times New Roman" w:hAnsi="Times New Roman" w:cs="Times New Roman"/>
                <w:noProof/>
                <w:sz w:val="24"/>
                <w:szCs w:val="24"/>
                <w:lang w:eastAsia="fr-FR"/>
              </w:rPr>
              <mc:AlternateContent>
                <mc:Choice Requires="wps">
                  <w:drawing>
                    <wp:anchor distT="0" distB="0" distL="114300" distR="114300" simplePos="0" relativeHeight="251663360" behindDoc="0" locked="0" layoutInCell="1" allowOverlap="1" wp14:anchorId="6993BDDA" wp14:editId="63E74C3B">
                      <wp:simplePos x="0" y="0"/>
                      <wp:positionH relativeFrom="column">
                        <wp:posOffset>4347210</wp:posOffset>
                      </wp:positionH>
                      <wp:positionV relativeFrom="paragraph">
                        <wp:posOffset>114300</wp:posOffset>
                      </wp:positionV>
                      <wp:extent cx="220980" cy="45719"/>
                      <wp:effectExtent l="0" t="38100" r="26670" b="88265"/>
                      <wp:wrapNone/>
                      <wp:docPr id="22" name="Connecteur droit avec flèch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BE6F05" id="Connecteur droit avec flèche 22" o:spid="_x0000_s1026" type="#_x0000_t32" style="position:absolute;margin-left:342.3pt;margin-top:9pt;width:17.4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">
                      <v:stroke endarrow="block"/>
                    </v:shape>
                  </w:pict>
                </mc:Fallback>
              </mc:AlternateContent>
            </w:r>
            <w:r w:rsidRPr="008A1886">
              <w:rPr>
                <w:rFonts w:ascii="Times New Roman" w:hAnsi="Times New Roman" w:cs="Times New Roman"/>
                <w:sz w:val="24"/>
                <w:szCs w:val="24"/>
              </w:rPr>
              <w:t>Sens `L1' fait partie du sens `L2'                                 CHANTER v      CHANTEUR n</w:t>
            </w:r>
          </w:p>
          <w:p w:rsidR="007D348C" w:rsidRPr="008A1886" w:rsidRDefault="007D348C" w:rsidP="007D348C">
            <w:pPr>
              <w:numPr>
                <w:ilvl w:val="0"/>
                <w:numId w:val="3"/>
              </w:numPr>
              <w:autoSpaceDE w:val="0"/>
              <w:autoSpaceDN w:val="0"/>
              <w:adjustRightInd w:val="0"/>
              <w:spacing w:before="100" w:beforeAutospacing="1" w:line="276" w:lineRule="auto"/>
              <w:contextualSpacing/>
              <w:jc w:val="both"/>
              <w:rPr>
                <w:rFonts w:ascii="Times New Roman" w:hAnsi="Times New Roman" w:cs="Times New Roman"/>
                <w:sz w:val="24"/>
                <w:szCs w:val="24"/>
              </w:rPr>
            </w:pPr>
            <w:r w:rsidRPr="008A1886">
              <w:rPr>
                <w:rFonts w:ascii="Times New Roman" w:hAnsi="Times New Roman" w:cs="Times New Roman"/>
                <w:noProof/>
                <w:sz w:val="24"/>
                <w:szCs w:val="24"/>
                <w:lang w:eastAsia="fr-FR"/>
              </w:rPr>
              <mc:AlternateContent>
                <mc:Choice Requires="wps">
                  <w:drawing>
                    <wp:anchor distT="0" distB="0" distL="114300" distR="114300" simplePos="0" relativeHeight="251662336" behindDoc="0" locked="0" layoutInCell="1" allowOverlap="1" wp14:anchorId="3B644CD3" wp14:editId="11E408E1">
                      <wp:simplePos x="0" y="0"/>
                      <wp:positionH relativeFrom="column">
                        <wp:posOffset>2058670</wp:posOffset>
                      </wp:positionH>
                      <wp:positionV relativeFrom="paragraph">
                        <wp:posOffset>1270</wp:posOffset>
                      </wp:positionV>
                      <wp:extent cx="52070" cy="138430"/>
                      <wp:effectExtent l="5715" t="7620" r="8890" b="6350"/>
                      <wp:wrapNone/>
                      <wp:docPr id="21" name="Connecteur droit avec flèch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2070" cy="1384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098CC3" id="Connecteur droit avec flèche 21" o:spid="_x0000_s1026" type="#_x0000_t32" style="position:absolute;margin-left:162.1pt;margin-top:.1pt;width:4.1pt;height:10.9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"/>
                  </w:pict>
                </mc:Fallback>
              </mc:AlternateContent>
            </w:r>
            <w:r w:rsidRPr="008A1886">
              <w:rPr>
                <w:rFonts w:ascii="Times New Roman" w:hAnsi="Times New Roman" w:cs="Times New Roman"/>
                <w:sz w:val="24"/>
                <w:szCs w:val="24"/>
              </w:rPr>
              <w:t xml:space="preserve"> Partie du discours de L1 = Partie du discours de L2</w:t>
            </w:r>
          </w:p>
        </w:tc>
      </w:tr>
      <w:tr w:rsidR="007D348C" w:rsidRPr="008A1886" w:rsidTr="00590729">
        <w:tc>
          <w:tcPr>
            <w:tcW w:w="9212" w:type="dxa"/>
          </w:tcPr>
          <w:p w:rsidR="007D348C" w:rsidRPr="008A1886" w:rsidRDefault="007D348C" w:rsidP="007D348C">
            <w:pPr>
              <w:numPr>
                <w:ilvl w:val="0"/>
                <w:numId w:val="3"/>
              </w:numPr>
              <w:autoSpaceDE w:val="0"/>
              <w:autoSpaceDN w:val="0"/>
              <w:adjustRightInd w:val="0"/>
              <w:spacing w:before="100" w:beforeAutospacing="1" w:line="276" w:lineRule="auto"/>
              <w:contextualSpacing/>
              <w:jc w:val="both"/>
              <w:rPr>
                <w:rFonts w:ascii="Times New Roman" w:hAnsi="Times New Roman" w:cs="Times New Roman"/>
                <w:sz w:val="24"/>
                <w:szCs w:val="24"/>
              </w:rPr>
            </w:pPr>
            <w:r w:rsidRPr="008A1886">
              <w:rPr>
                <w:rFonts w:ascii="Times New Roman" w:hAnsi="Times New Roman" w:cs="Times New Roman"/>
                <w:noProof/>
                <w:sz w:val="24"/>
                <w:szCs w:val="24"/>
                <w:lang w:eastAsia="fr-FR"/>
              </w:rPr>
              <mc:AlternateContent>
                <mc:Choice Requires="wps">
                  <w:drawing>
                    <wp:anchor distT="0" distB="0" distL="114300" distR="114300" simplePos="0" relativeHeight="251665408" behindDoc="0" locked="0" layoutInCell="1" allowOverlap="1" wp14:anchorId="74356B7D" wp14:editId="40698CC0">
                      <wp:simplePos x="0" y="0"/>
                      <wp:positionH relativeFrom="column">
                        <wp:posOffset>4558665</wp:posOffset>
                      </wp:positionH>
                      <wp:positionV relativeFrom="paragraph">
                        <wp:posOffset>132715</wp:posOffset>
                      </wp:positionV>
                      <wp:extent cx="215900" cy="0"/>
                      <wp:effectExtent l="10160" t="54610" r="21590" b="59690"/>
                      <wp:wrapNone/>
                      <wp:docPr id="20" name="Connecteur droit avec flèch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3AD024" id="Connecteur droit avec flèche 20" o:spid="_x0000_s1026" type="#_x0000_t32" style="position:absolute;margin-left:358.95pt;margin-top:10.45pt;width:17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">
                      <v:stroke endarrow="block"/>
                    </v:shape>
                  </w:pict>
                </mc:Fallback>
              </mc:AlternateContent>
            </w:r>
            <w:r w:rsidRPr="008A1886">
              <w:rPr>
                <w:rFonts w:ascii="Times New Roman" w:hAnsi="Times New Roman" w:cs="Times New Roman"/>
                <w:sz w:val="24"/>
                <w:szCs w:val="24"/>
              </w:rPr>
              <w:t>Sens `L1' et `L2' sont équivalents                                     CON n             CONNARD n</w:t>
            </w:r>
          </w:p>
          <w:p w:rsidR="007D348C" w:rsidRPr="008A1886" w:rsidRDefault="007D348C" w:rsidP="007D348C">
            <w:pPr>
              <w:numPr>
                <w:ilvl w:val="0"/>
                <w:numId w:val="3"/>
              </w:numPr>
              <w:autoSpaceDE w:val="0"/>
              <w:autoSpaceDN w:val="0"/>
              <w:adjustRightInd w:val="0"/>
              <w:spacing w:before="100" w:beforeAutospacing="1" w:line="276" w:lineRule="auto"/>
              <w:contextualSpacing/>
              <w:jc w:val="both"/>
              <w:rPr>
                <w:rFonts w:ascii="Times New Roman" w:hAnsi="Times New Roman" w:cs="Times New Roman"/>
                <w:sz w:val="24"/>
                <w:szCs w:val="24"/>
              </w:rPr>
            </w:pPr>
            <w:r w:rsidRPr="008A1886">
              <w:rPr>
                <w:rFonts w:ascii="Times New Roman" w:hAnsi="Times New Roman" w:cs="Times New Roman"/>
                <w:sz w:val="24"/>
                <w:szCs w:val="24"/>
              </w:rPr>
              <w:t>Partie du discours de L1 =Partie du discours de L2</w:t>
            </w:r>
          </w:p>
        </w:tc>
      </w:tr>
      <w:tr w:rsidR="007D348C" w:rsidRPr="008A1886" w:rsidTr="00590729">
        <w:tc>
          <w:tcPr>
            <w:tcW w:w="9212" w:type="dxa"/>
          </w:tcPr>
          <w:p w:rsidR="007D348C" w:rsidRPr="008A1886" w:rsidRDefault="007D348C" w:rsidP="007D348C">
            <w:pPr>
              <w:numPr>
                <w:ilvl w:val="0"/>
                <w:numId w:val="3"/>
              </w:numPr>
              <w:autoSpaceDE w:val="0"/>
              <w:autoSpaceDN w:val="0"/>
              <w:adjustRightInd w:val="0"/>
              <w:spacing w:before="100" w:beforeAutospacing="1" w:line="276" w:lineRule="auto"/>
              <w:contextualSpacing/>
              <w:jc w:val="both"/>
              <w:rPr>
                <w:rFonts w:ascii="Times New Roman" w:hAnsi="Times New Roman" w:cs="Times New Roman"/>
                <w:sz w:val="24"/>
                <w:szCs w:val="24"/>
              </w:rPr>
            </w:pPr>
            <w:r w:rsidRPr="008A1886">
              <w:rPr>
                <w:rFonts w:ascii="Times New Roman" w:hAnsi="Times New Roman" w:cs="Times New Roman"/>
                <w:noProof/>
                <w:sz w:val="24"/>
                <w:szCs w:val="24"/>
                <w:lang w:eastAsia="fr-FR"/>
              </w:rPr>
              <mc:AlternateContent>
                <mc:Choice Requires="wps">
                  <w:drawing>
                    <wp:anchor distT="0" distB="0" distL="114300" distR="114300" simplePos="0" relativeHeight="251666432" behindDoc="0" locked="0" layoutInCell="1" allowOverlap="1" wp14:anchorId="2C4982C9" wp14:editId="1B2B151D">
                      <wp:simplePos x="0" y="0"/>
                      <wp:positionH relativeFrom="column">
                        <wp:posOffset>4424045</wp:posOffset>
                      </wp:positionH>
                      <wp:positionV relativeFrom="paragraph">
                        <wp:posOffset>107950</wp:posOffset>
                      </wp:positionV>
                      <wp:extent cx="215900" cy="0"/>
                      <wp:effectExtent l="8890" t="56515" r="22860" b="57785"/>
                      <wp:wrapNone/>
                      <wp:docPr id="19" name="Connecteur droit avec flèch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5A4700" id="Connecteur droit avec flèche 19" o:spid="_x0000_s1026" type="#_x0000_t32" style="position:absolute;margin-left:348.35pt;margin-top:8.5pt;width:17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">
                      <v:stroke endarrow="block"/>
                    </v:shape>
                  </w:pict>
                </mc:Fallback>
              </mc:AlternateContent>
            </w:r>
            <w:r w:rsidRPr="008A1886">
              <w:rPr>
                <w:rFonts w:ascii="Times New Roman" w:hAnsi="Times New Roman" w:cs="Times New Roman"/>
                <w:sz w:val="24"/>
                <w:szCs w:val="24"/>
              </w:rPr>
              <w:t xml:space="preserve">Sens `L1' et `L2' sont équivalents                          DECIDER v               DECISION n </w:t>
            </w:r>
          </w:p>
          <w:p w:rsidR="007D348C" w:rsidRPr="008A1886" w:rsidRDefault="007D348C" w:rsidP="007D348C">
            <w:pPr>
              <w:numPr>
                <w:ilvl w:val="0"/>
                <w:numId w:val="3"/>
              </w:numPr>
              <w:autoSpaceDE w:val="0"/>
              <w:autoSpaceDN w:val="0"/>
              <w:adjustRightInd w:val="0"/>
              <w:spacing w:before="100" w:beforeAutospacing="1" w:line="276" w:lineRule="auto"/>
              <w:contextualSpacing/>
              <w:jc w:val="both"/>
              <w:rPr>
                <w:rFonts w:ascii="Times New Roman" w:hAnsi="Times New Roman" w:cs="Times New Roman"/>
                <w:sz w:val="24"/>
                <w:szCs w:val="24"/>
              </w:rPr>
            </w:pPr>
            <w:r w:rsidRPr="008A1886">
              <w:rPr>
                <w:rFonts w:ascii="Times New Roman" w:hAnsi="Times New Roman" w:cs="Times New Roman"/>
                <w:noProof/>
                <w:sz w:val="24"/>
                <w:szCs w:val="24"/>
                <w:lang w:eastAsia="fr-FR"/>
              </w:rPr>
              <mc:AlternateContent>
                <mc:Choice Requires="wps">
                  <w:drawing>
                    <wp:anchor distT="0" distB="0" distL="114300" distR="114300" simplePos="0" relativeHeight="251667456" behindDoc="0" locked="0" layoutInCell="1" allowOverlap="1" wp14:anchorId="5ED5C6EF" wp14:editId="4A3DB104">
                      <wp:simplePos x="0" y="0"/>
                      <wp:positionH relativeFrom="column">
                        <wp:posOffset>2006600</wp:posOffset>
                      </wp:positionH>
                      <wp:positionV relativeFrom="paragraph">
                        <wp:posOffset>-5080</wp:posOffset>
                      </wp:positionV>
                      <wp:extent cx="52070" cy="138430"/>
                      <wp:effectExtent l="10795" t="7620" r="13335" b="6350"/>
                      <wp:wrapNone/>
                      <wp:docPr id="18" name="Connecteur droit avec flèch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2070" cy="1384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C4D0C5" id="Connecteur droit avec flèche 18" o:spid="_x0000_s1026" type="#_x0000_t32" style="position:absolute;margin-left:158pt;margin-top:-.4pt;width:4.1pt;height:10.9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"/>
                  </w:pict>
                </mc:Fallback>
              </mc:AlternateContent>
            </w:r>
            <w:r w:rsidRPr="008A1886">
              <w:rPr>
                <w:rFonts w:ascii="Times New Roman" w:hAnsi="Times New Roman" w:cs="Times New Roman"/>
                <w:sz w:val="24"/>
                <w:szCs w:val="24"/>
              </w:rPr>
              <w:t>Partie du discours de L1 = Partie du discours de L2</w:t>
            </w:r>
          </w:p>
        </w:tc>
      </w:tr>
    </w:tbl>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Deux remarques s'imposent quant au contenu de ce tableau.</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lastRenderedPageBreak/>
        <w:t xml:space="preserve">1. Lorsque nous disons qu'un sens &lt; fait partie &gt; d'un autre, nous faisons référence au fait que </w:t>
      </w:r>
      <w:r w:rsidRPr="008A1886">
        <w:rPr>
          <w:rFonts w:ascii="Times New Roman" w:hAnsi="Times New Roman" w:cs="Times New Roman"/>
          <w:i/>
          <w:iCs/>
          <w:sz w:val="24"/>
          <w:szCs w:val="24"/>
        </w:rPr>
        <w:t>relouer</w:t>
      </w:r>
      <w:r w:rsidRPr="008A1886">
        <w:rPr>
          <w:rFonts w:ascii="Times New Roman" w:hAnsi="Times New Roman" w:cs="Times New Roman"/>
          <w:sz w:val="24"/>
          <w:szCs w:val="24"/>
        </w:rPr>
        <w:t xml:space="preserve"> veut dire `</w:t>
      </w:r>
      <w:r w:rsidRPr="008A1886">
        <w:rPr>
          <w:rFonts w:ascii="Times New Roman" w:hAnsi="Times New Roman" w:cs="Times New Roman"/>
          <w:b/>
          <w:bCs/>
          <w:sz w:val="24"/>
          <w:szCs w:val="24"/>
        </w:rPr>
        <w:t>louer</w:t>
      </w:r>
      <w:r w:rsidRPr="008A1886">
        <w:rPr>
          <w:rFonts w:ascii="Times New Roman" w:hAnsi="Times New Roman" w:cs="Times New Roman"/>
          <w:sz w:val="24"/>
          <w:szCs w:val="24"/>
        </w:rPr>
        <w:t xml:space="preserve"> de nouveau', </w:t>
      </w:r>
      <w:r w:rsidRPr="008A1886">
        <w:rPr>
          <w:rFonts w:ascii="Times New Roman" w:hAnsi="Times New Roman" w:cs="Times New Roman"/>
          <w:i/>
          <w:iCs/>
          <w:sz w:val="24"/>
          <w:szCs w:val="24"/>
        </w:rPr>
        <w:t>chanteur</w:t>
      </w:r>
      <w:r w:rsidRPr="008A1886">
        <w:rPr>
          <w:rFonts w:ascii="Times New Roman" w:hAnsi="Times New Roman" w:cs="Times New Roman"/>
          <w:sz w:val="24"/>
          <w:szCs w:val="24"/>
        </w:rPr>
        <w:t xml:space="preserve"> veut dire `personne qui </w:t>
      </w:r>
      <w:r w:rsidRPr="008A1886">
        <w:rPr>
          <w:rFonts w:ascii="Times New Roman" w:hAnsi="Times New Roman" w:cs="Times New Roman"/>
          <w:b/>
          <w:bCs/>
          <w:sz w:val="24"/>
          <w:szCs w:val="24"/>
        </w:rPr>
        <w:t>chante'</w:t>
      </w:r>
      <w:r w:rsidRPr="008A1886">
        <w:rPr>
          <w:rFonts w:ascii="Times New Roman" w:hAnsi="Times New Roman" w:cs="Times New Roman"/>
          <w:sz w:val="24"/>
          <w:szCs w:val="24"/>
        </w:rPr>
        <w:t>, etc. Les dérivations concernées ajoutent une composante sémantique au sens de la lexie source.</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2. Le troisième cas de figure de ce tableau est très rare en français et nous n'avons pu en trouver des exemples que dans le langage familier ou vulgaire. On remarquera que les éléments de la paire CON n ~ CONNARD n sont presque impossibles à distinguer sémantiquement. Leur différence réside dans le fait que la lexie dérivée est plus familière ou plus vulgaire que la lexie source de la dérivation.</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Il est à noter que les dérivations peuvent :</w:t>
      </w:r>
    </w:p>
    <w:p w:rsidR="007D348C" w:rsidRPr="008A1886" w:rsidRDefault="007D348C" w:rsidP="007D348C">
      <w:pPr>
        <w:numPr>
          <w:ilvl w:val="0"/>
          <w:numId w:val="7"/>
        </w:numPr>
        <w:autoSpaceDE w:val="0"/>
        <w:autoSpaceDN w:val="0"/>
        <w:adjustRightInd w:val="0"/>
        <w:spacing w:before="100" w:beforeAutospacing="1" w:after="0" w:line="276" w:lineRule="auto"/>
        <w:contextualSpacing/>
        <w:jc w:val="both"/>
        <w:rPr>
          <w:rFonts w:ascii="Times New Roman" w:hAnsi="Times New Roman" w:cs="Times New Roman"/>
          <w:sz w:val="24"/>
          <w:szCs w:val="24"/>
        </w:rPr>
      </w:pPr>
      <w:proofErr w:type="gramStart"/>
      <w:r w:rsidRPr="008A1886">
        <w:rPr>
          <w:rFonts w:ascii="Times New Roman" w:hAnsi="Times New Roman" w:cs="Times New Roman"/>
          <w:sz w:val="24"/>
          <w:szCs w:val="24"/>
        </w:rPr>
        <w:t>ajouter</w:t>
      </w:r>
      <w:proofErr w:type="gramEnd"/>
      <w:r w:rsidRPr="008A1886">
        <w:rPr>
          <w:rFonts w:ascii="Times New Roman" w:hAnsi="Times New Roman" w:cs="Times New Roman"/>
          <w:sz w:val="24"/>
          <w:szCs w:val="24"/>
        </w:rPr>
        <w:t xml:space="preserve"> ou non un sens au sens de départ ;</w:t>
      </w:r>
    </w:p>
    <w:p w:rsidR="007D348C" w:rsidRPr="008A1886" w:rsidRDefault="007D348C" w:rsidP="007D348C">
      <w:pPr>
        <w:numPr>
          <w:ilvl w:val="0"/>
          <w:numId w:val="7"/>
        </w:numPr>
        <w:autoSpaceDE w:val="0"/>
        <w:autoSpaceDN w:val="0"/>
        <w:adjustRightInd w:val="0"/>
        <w:spacing w:before="100" w:beforeAutospacing="1" w:after="0" w:line="276" w:lineRule="auto"/>
        <w:contextualSpacing/>
        <w:jc w:val="both"/>
        <w:rPr>
          <w:rFonts w:ascii="Times New Roman" w:hAnsi="Times New Roman" w:cs="Times New Roman"/>
          <w:sz w:val="24"/>
          <w:szCs w:val="24"/>
        </w:rPr>
      </w:pPr>
      <w:proofErr w:type="gramStart"/>
      <w:r w:rsidRPr="008A1886">
        <w:rPr>
          <w:rFonts w:ascii="Times New Roman" w:hAnsi="Times New Roman" w:cs="Times New Roman"/>
          <w:sz w:val="24"/>
          <w:szCs w:val="24"/>
        </w:rPr>
        <w:t>associer</w:t>
      </w:r>
      <w:proofErr w:type="gramEnd"/>
      <w:r w:rsidRPr="008A1886">
        <w:rPr>
          <w:rFonts w:ascii="Times New Roman" w:hAnsi="Times New Roman" w:cs="Times New Roman"/>
          <w:sz w:val="24"/>
          <w:szCs w:val="24"/>
        </w:rPr>
        <w:t xml:space="preserve"> à la lexie d'origine une lexie appartenant ou non à la même partie du discours.</w:t>
      </w:r>
    </w:p>
    <w:p w:rsidR="007D348C" w:rsidRPr="0060571C" w:rsidRDefault="007D348C" w:rsidP="007D348C">
      <w:pPr>
        <w:pStyle w:val="Paragraphedeliste"/>
        <w:numPr>
          <w:ilvl w:val="0"/>
          <w:numId w:val="10"/>
        </w:numPr>
        <w:autoSpaceDE w:val="0"/>
        <w:autoSpaceDN w:val="0"/>
        <w:adjustRightInd w:val="0"/>
        <w:spacing w:before="100" w:beforeAutospacing="1" w:after="0"/>
        <w:ind w:left="284" w:hanging="284"/>
        <w:jc w:val="both"/>
        <w:rPr>
          <w:rFonts w:ascii="Times New Roman" w:hAnsi="Times New Roman" w:cs="Times New Roman"/>
          <w:b/>
          <w:bCs/>
          <w:i/>
          <w:iCs/>
          <w:sz w:val="24"/>
          <w:szCs w:val="24"/>
        </w:rPr>
      </w:pPr>
      <w:r w:rsidRPr="0060571C">
        <w:rPr>
          <w:rFonts w:ascii="Times New Roman" w:hAnsi="Times New Roman" w:cs="Times New Roman"/>
          <w:b/>
          <w:bCs/>
          <w:i/>
          <w:iCs/>
          <w:sz w:val="24"/>
          <w:szCs w:val="24"/>
        </w:rPr>
        <w:t>Composition</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La composition est, comme la dérivation, un mécanisme morphologique qui construit de nouveaux radicaux : un mot-forme est formé par composition lorsqu'il résulte de la concaténation, c'est-à-dire de la juxtaposition linéaire, de plusieurs mots-formes ou radicaux. Par exemple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noProof/>
          <w:sz w:val="24"/>
          <w:szCs w:val="24"/>
          <w:lang w:eastAsia="fr-FR"/>
        </w:rPr>
        <mc:AlternateContent>
          <mc:Choice Requires="wps">
            <w:drawing>
              <wp:anchor distT="0" distB="0" distL="114300" distR="114300" simplePos="0" relativeHeight="251678720" behindDoc="0" locked="0" layoutInCell="1" allowOverlap="1" wp14:anchorId="3BBCB966" wp14:editId="52215AD1">
                <wp:simplePos x="0" y="0"/>
                <wp:positionH relativeFrom="column">
                  <wp:posOffset>1843405</wp:posOffset>
                </wp:positionH>
                <wp:positionV relativeFrom="paragraph">
                  <wp:posOffset>138430</wp:posOffset>
                </wp:positionV>
                <wp:extent cx="189865" cy="0"/>
                <wp:effectExtent l="9525" t="60325" r="19685" b="53975"/>
                <wp:wrapNone/>
                <wp:docPr id="17" name="Connecteur droit avec flèch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1ACF30" id="Connecteur droit avec flèche 17" o:spid="_x0000_s1026" type="#_x0000_t32" style="position:absolute;margin-left:145.15pt;margin-top:10.9pt;width:14.9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">
                <v:stroke endarrow="block"/>
              </v:shape>
            </w:pict>
          </mc:Fallback>
        </mc:AlternateContent>
      </w:r>
      <w:r w:rsidRPr="008A1886">
        <w:rPr>
          <w:rFonts w:ascii="Times New Roman" w:hAnsi="Times New Roman" w:cs="Times New Roman"/>
          <w:sz w:val="24"/>
          <w:szCs w:val="24"/>
        </w:rPr>
        <w:t xml:space="preserve">(13)      a. </w:t>
      </w:r>
      <w:r w:rsidRPr="008A1886">
        <w:rPr>
          <w:rFonts w:ascii="Times New Roman" w:hAnsi="Times New Roman" w:cs="Times New Roman"/>
          <w:i/>
          <w:iCs/>
          <w:sz w:val="24"/>
          <w:szCs w:val="24"/>
        </w:rPr>
        <w:t>sous</w:t>
      </w:r>
      <w:r w:rsidRPr="008A1886">
        <w:rPr>
          <w:rFonts w:ascii="Times New Roman" w:hAnsi="Times New Roman" w:cs="Times New Roman"/>
          <w:sz w:val="24"/>
          <w:szCs w:val="24"/>
        </w:rPr>
        <w:t xml:space="preserve"> + </w:t>
      </w:r>
      <w:r w:rsidRPr="008A1886">
        <w:rPr>
          <w:rFonts w:ascii="Times New Roman" w:hAnsi="Times New Roman" w:cs="Times New Roman"/>
          <w:i/>
          <w:iCs/>
          <w:sz w:val="24"/>
          <w:szCs w:val="24"/>
        </w:rPr>
        <w:t>marin</w:t>
      </w:r>
      <w:r w:rsidRPr="008A1886">
        <w:rPr>
          <w:rFonts w:ascii="Times New Roman" w:hAnsi="Times New Roman" w:cs="Times New Roman"/>
          <w:sz w:val="24"/>
          <w:szCs w:val="24"/>
        </w:rPr>
        <w:t xml:space="preserve"> </w:t>
      </w:r>
      <w:proofErr w:type="spellStart"/>
      <w:r w:rsidRPr="008A1886">
        <w:rPr>
          <w:rFonts w:ascii="Times New Roman" w:hAnsi="Times New Roman" w:cs="Times New Roman"/>
          <w:sz w:val="24"/>
          <w:szCs w:val="24"/>
        </w:rPr>
        <w:t>Adj</w:t>
      </w:r>
      <w:proofErr w:type="spellEnd"/>
      <w:r w:rsidRPr="008A1886">
        <w:rPr>
          <w:rFonts w:ascii="Times New Roman" w:hAnsi="Times New Roman" w:cs="Times New Roman"/>
          <w:sz w:val="24"/>
          <w:szCs w:val="24"/>
        </w:rPr>
        <w:t xml:space="preserve">        </w:t>
      </w:r>
      <w:r w:rsidRPr="008A1886">
        <w:rPr>
          <w:rFonts w:ascii="Times New Roman" w:hAnsi="Times New Roman" w:cs="Times New Roman"/>
          <w:i/>
          <w:iCs/>
          <w:sz w:val="24"/>
          <w:szCs w:val="24"/>
        </w:rPr>
        <w:t>sous-marin</w:t>
      </w:r>
      <w:r w:rsidRPr="008A1886">
        <w:rPr>
          <w:rFonts w:ascii="Times New Roman" w:hAnsi="Times New Roman" w:cs="Times New Roman"/>
          <w:sz w:val="24"/>
          <w:szCs w:val="24"/>
        </w:rPr>
        <w:t xml:space="preserve"> </w:t>
      </w:r>
      <w:proofErr w:type="spellStart"/>
      <w:r w:rsidRPr="008A1886">
        <w:rPr>
          <w:rFonts w:ascii="Times New Roman" w:hAnsi="Times New Roman" w:cs="Times New Roman"/>
          <w:sz w:val="24"/>
          <w:szCs w:val="24"/>
        </w:rPr>
        <w:t>Adj</w:t>
      </w:r>
      <w:proofErr w:type="spellEnd"/>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noProof/>
          <w:sz w:val="24"/>
          <w:szCs w:val="24"/>
          <w:lang w:eastAsia="fr-FR"/>
        </w:rPr>
        <mc:AlternateContent>
          <mc:Choice Requires="wps">
            <w:drawing>
              <wp:anchor distT="0" distB="0" distL="114300" distR="114300" simplePos="0" relativeHeight="251679744" behindDoc="0" locked="0" layoutInCell="1" allowOverlap="1" wp14:anchorId="64A5D8D1" wp14:editId="497BC269">
                <wp:simplePos x="0" y="0"/>
                <wp:positionH relativeFrom="column">
                  <wp:posOffset>1934845</wp:posOffset>
                </wp:positionH>
                <wp:positionV relativeFrom="paragraph">
                  <wp:posOffset>128905</wp:posOffset>
                </wp:positionV>
                <wp:extent cx="189865" cy="0"/>
                <wp:effectExtent l="5715" t="53340" r="23495" b="60960"/>
                <wp:wrapNone/>
                <wp:docPr id="16" name="Connecteur droit avec flèch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B2E8E5" id="Connecteur droit avec flèche 16" o:spid="_x0000_s1026" type="#_x0000_t32" style="position:absolute;margin-left:152.35pt;margin-top:10.15pt;width:14.95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">
                <v:stroke endarrow="block"/>
              </v:shape>
            </w:pict>
          </mc:Fallback>
        </mc:AlternateContent>
      </w:r>
      <w:r w:rsidRPr="008A1886">
        <w:rPr>
          <w:rFonts w:ascii="Times New Roman" w:hAnsi="Times New Roman" w:cs="Times New Roman"/>
          <w:sz w:val="24"/>
          <w:szCs w:val="24"/>
        </w:rPr>
        <w:t xml:space="preserve">            b. </w:t>
      </w:r>
      <w:r w:rsidRPr="008A1886">
        <w:rPr>
          <w:rFonts w:ascii="Times New Roman" w:hAnsi="Times New Roman" w:cs="Times New Roman"/>
          <w:i/>
          <w:iCs/>
          <w:sz w:val="24"/>
          <w:szCs w:val="24"/>
        </w:rPr>
        <w:t>porte</w:t>
      </w:r>
      <w:r w:rsidRPr="008A1886">
        <w:rPr>
          <w:rFonts w:ascii="Times New Roman" w:hAnsi="Times New Roman" w:cs="Times New Roman"/>
          <w:sz w:val="24"/>
          <w:szCs w:val="24"/>
        </w:rPr>
        <w:t xml:space="preserve"> V + </w:t>
      </w:r>
      <w:r w:rsidRPr="008A1886">
        <w:rPr>
          <w:rFonts w:ascii="Times New Roman" w:hAnsi="Times New Roman" w:cs="Times New Roman"/>
          <w:i/>
          <w:iCs/>
          <w:sz w:val="24"/>
          <w:szCs w:val="24"/>
        </w:rPr>
        <w:t>manteau</w:t>
      </w:r>
      <w:r w:rsidRPr="008A1886">
        <w:rPr>
          <w:rFonts w:ascii="Times New Roman" w:hAnsi="Times New Roman" w:cs="Times New Roman"/>
          <w:sz w:val="24"/>
          <w:szCs w:val="24"/>
        </w:rPr>
        <w:t xml:space="preserve">       </w:t>
      </w:r>
      <w:r w:rsidRPr="008A1886">
        <w:rPr>
          <w:rFonts w:ascii="Times New Roman" w:hAnsi="Times New Roman" w:cs="Times New Roman"/>
          <w:i/>
          <w:iCs/>
          <w:sz w:val="24"/>
          <w:szCs w:val="24"/>
        </w:rPr>
        <w:t>portemanteau</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La composition n'est pas une concaténation aléatoire de radicaux. Il existe en français des patrons de composition. Pour la composition nominale, par exemple, on retrouve fréquemment le patron suivant, qui résulte de la </w:t>
      </w:r>
      <w:proofErr w:type="spellStart"/>
      <w:r w:rsidRPr="008A1886">
        <w:rPr>
          <w:rFonts w:ascii="Times New Roman" w:hAnsi="Times New Roman" w:cs="Times New Roman"/>
          <w:sz w:val="24"/>
          <w:szCs w:val="24"/>
        </w:rPr>
        <w:t>morphologisation</w:t>
      </w:r>
      <w:proofErr w:type="spellEnd"/>
      <w:r w:rsidRPr="008A1886">
        <w:rPr>
          <w:rFonts w:ascii="Times New Roman" w:hAnsi="Times New Roman" w:cs="Times New Roman"/>
          <w:sz w:val="24"/>
          <w:szCs w:val="24"/>
        </w:rPr>
        <w:t xml:space="preserve"> d'un syntagme constitué d'un verbe et de son complément d'objet direct :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             &lt;Verbe 3</w:t>
      </w:r>
      <w:proofErr w:type="gramStart"/>
      <w:r w:rsidRPr="008A1886">
        <w:rPr>
          <w:rFonts w:ascii="Times New Roman" w:hAnsi="Times New Roman" w:cs="Times New Roman"/>
          <w:sz w:val="24"/>
          <w:szCs w:val="24"/>
        </w:rPr>
        <w:t>ème  pers</w:t>
      </w:r>
      <w:proofErr w:type="gramEnd"/>
      <w:r w:rsidRPr="008A1886">
        <w:rPr>
          <w:rFonts w:ascii="Times New Roman" w:hAnsi="Times New Roman" w:cs="Times New Roman"/>
          <w:sz w:val="24"/>
          <w:szCs w:val="24"/>
        </w:rPr>
        <w:t xml:space="preserve">, </w:t>
      </w:r>
      <w:proofErr w:type="spellStart"/>
      <w:r w:rsidRPr="008A1886">
        <w:rPr>
          <w:rFonts w:ascii="Times New Roman" w:hAnsi="Times New Roman" w:cs="Times New Roman"/>
          <w:sz w:val="24"/>
          <w:szCs w:val="24"/>
        </w:rPr>
        <w:t>sing</w:t>
      </w:r>
      <w:proofErr w:type="spellEnd"/>
      <w:r w:rsidRPr="008A1886">
        <w:rPr>
          <w:rFonts w:ascii="Times New Roman" w:hAnsi="Times New Roman" w:cs="Times New Roman"/>
          <w:sz w:val="24"/>
          <w:szCs w:val="24"/>
        </w:rPr>
        <w:t>., indic. prés.&gt; + &lt;Nom commun&gt;</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b/>
          <w:bCs/>
          <w:sz w:val="24"/>
          <w:szCs w:val="24"/>
        </w:rPr>
        <w:t>Exemples</w:t>
      </w:r>
      <w:r w:rsidRPr="008A1886">
        <w:rPr>
          <w:rFonts w:ascii="Times New Roman" w:hAnsi="Times New Roman" w:cs="Times New Roman"/>
          <w:sz w:val="24"/>
          <w:szCs w:val="24"/>
        </w:rPr>
        <w:t xml:space="preserve"> : </w:t>
      </w:r>
      <w:r w:rsidRPr="008A1886">
        <w:rPr>
          <w:rFonts w:ascii="Times New Roman" w:hAnsi="Times New Roman" w:cs="Times New Roman"/>
          <w:i/>
          <w:iCs/>
          <w:sz w:val="24"/>
          <w:szCs w:val="24"/>
        </w:rPr>
        <w:t>casse-noisette</w:t>
      </w:r>
      <w:r w:rsidRPr="008A1886">
        <w:rPr>
          <w:rFonts w:ascii="Times New Roman" w:hAnsi="Times New Roman" w:cs="Times New Roman"/>
          <w:sz w:val="24"/>
          <w:szCs w:val="24"/>
        </w:rPr>
        <w:t xml:space="preserve"> (ou </w:t>
      </w:r>
      <w:r w:rsidRPr="008A1886">
        <w:rPr>
          <w:rFonts w:ascii="Times New Roman" w:hAnsi="Times New Roman" w:cs="Times New Roman"/>
          <w:i/>
          <w:iCs/>
          <w:sz w:val="24"/>
          <w:szCs w:val="24"/>
        </w:rPr>
        <w:t>casse-noisettes</w:t>
      </w:r>
      <w:r w:rsidRPr="008A1886">
        <w:rPr>
          <w:rFonts w:ascii="Times New Roman" w:hAnsi="Times New Roman" w:cs="Times New Roman"/>
          <w:sz w:val="24"/>
          <w:szCs w:val="24"/>
        </w:rPr>
        <w:t xml:space="preserve">), </w:t>
      </w:r>
      <w:r w:rsidRPr="008A1886">
        <w:rPr>
          <w:rFonts w:ascii="Times New Roman" w:hAnsi="Times New Roman" w:cs="Times New Roman"/>
          <w:i/>
          <w:iCs/>
          <w:sz w:val="24"/>
          <w:szCs w:val="24"/>
        </w:rPr>
        <w:t>portemanteau</w:t>
      </w:r>
      <w:r w:rsidRPr="008A1886">
        <w:rPr>
          <w:rFonts w:ascii="Times New Roman" w:hAnsi="Times New Roman" w:cs="Times New Roman"/>
          <w:sz w:val="24"/>
          <w:szCs w:val="24"/>
        </w:rPr>
        <w:t xml:space="preserve">, </w:t>
      </w:r>
      <w:r w:rsidRPr="008A1886">
        <w:rPr>
          <w:rFonts w:ascii="Times New Roman" w:hAnsi="Times New Roman" w:cs="Times New Roman"/>
          <w:i/>
          <w:iCs/>
          <w:sz w:val="24"/>
          <w:szCs w:val="24"/>
        </w:rPr>
        <w:t>ouvre-boite</w:t>
      </w:r>
      <w:r w:rsidRPr="008A1886">
        <w:rPr>
          <w:rFonts w:ascii="Times New Roman" w:hAnsi="Times New Roman" w:cs="Times New Roman"/>
          <w:sz w:val="24"/>
          <w:szCs w:val="24"/>
        </w:rPr>
        <w:t>...</w:t>
      </w:r>
    </w:p>
    <w:p w:rsidR="007D348C"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Comme on peut le constater, il existe un certain flottement dans la façon dont s'orthographient les lexies composées (souvent appelées mots composés) ; ce flottement est le reflet du caractère ou de la frontière qui sépare parfois en français locutions et lexies composées. Il faut aussi noter que, dans les grammaires et dans les textes de linguistique, la notion de composition est souvent étendue à la lexicalisation de syntagmes, c'est-à-dire à la formation de locutions : FAIT DIVERS, POMME DE TERRE, COUP DE CŒUR, LAISSER TOMBER, etc. Cela s'explique par le fait que les mots-formes dont les locutions sont formellement constituées sont en quelque sorte &lt; dégénérés &gt; et que les locutions tendent à se comporter comme des blocs dans la phrase, à la manière des mots-formes.</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noProof/>
          <w:sz w:val="24"/>
          <w:szCs w:val="24"/>
          <w:lang w:eastAsia="fr-FR"/>
        </w:rPr>
        <w:lastRenderedPageBreak/>
        <mc:AlternateContent>
          <mc:Choice Requires="wps">
            <w:drawing>
              <wp:anchor distT="0" distB="0" distL="114300" distR="114300" simplePos="0" relativeHeight="251680768" behindDoc="0" locked="0" layoutInCell="1" allowOverlap="1" wp14:anchorId="2BDE12FB" wp14:editId="018B030D">
                <wp:simplePos x="0" y="0"/>
                <wp:positionH relativeFrom="column">
                  <wp:posOffset>99060</wp:posOffset>
                </wp:positionH>
                <wp:positionV relativeFrom="paragraph">
                  <wp:posOffset>92710</wp:posOffset>
                </wp:positionV>
                <wp:extent cx="5669280" cy="1397635"/>
                <wp:effectExtent l="0" t="0" r="26670" b="12065"/>
                <wp:wrapNone/>
                <wp:docPr id="15" name="Rectangle à coins arrondis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9280" cy="1397635"/>
                        </a:xfrm>
                        <a:prstGeom prst="roundRect">
                          <a:avLst>
                            <a:gd name="adj" fmla="val 16667"/>
                          </a:avLst>
                        </a:prstGeom>
                        <a:solidFill>
                          <a:srgbClr val="C00000"/>
                        </a:solidFill>
                        <a:ln w="9525">
                          <a:solidFill>
                            <a:srgbClr val="000000"/>
                          </a:solidFill>
                          <a:round/>
                          <a:headEnd/>
                          <a:tailEnd/>
                        </a:ln>
                      </wps:spPr>
                      <wps:txbx>
                        <w:txbxContent>
                          <w:p w:rsidR="007D348C" w:rsidRPr="00E7411C" w:rsidRDefault="007D348C" w:rsidP="007D348C">
                            <w:pPr>
                              <w:autoSpaceDE w:val="0"/>
                              <w:autoSpaceDN w:val="0"/>
                              <w:adjustRightInd w:val="0"/>
                              <w:spacing w:before="100" w:beforeAutospacing="1" w:after="100" w:afterAutospacing="1" w:line="360" w:lineRule="auto"/>
                              <w:jc w:val="both"/>
                              <w:rPr>
                                <w:rFonts w:asciiTheme="majorBidi" w:hAnsiTheme="majorBidi" w:cstheme="majorBidi"/>
                                <w:b/>
                                <w:bCs/>
                                <w:i/>
                                <w:iCs/>
                                <w:sz w:val="24"/>
                                <w:szCs w:val="24"/>
                              </w:rPr>
                            </w:pPr>
                            <w:r w:rsidRPr="00E81ECB">
                              <w:rPr>
                                <w:rFonts w:asciiTheme="majorBidi" w:hAnsiTheme="majorBidi" w:cstheme="majorBidi"/>
                                <w:b/>
                                <w:bCs/>
                                <w:i/>
                                <w:iCs/>
                                <w:sz w:val="24"/>
                                <w:szCs w:val="24"/>
                              </w:rPr>
                              <w:t>La locution, telle que nous l'avons définie au chapitre précédent, est nécessairement un syntagme : elle possède une structure syntaxique interne. Cette caractéristique la distingue clairement de la lexie formée par composition, dont la structure est de nature morphologique.</w:t>
                            </w:r>
                          </w:p>
                          <w:p w:rsidR="007D348C" w:rsidRPr="00A840C0" w:rsidRDefault="007D348C" w:rsidP="007D348C">
                            <w:pPr>
                              <w:autoSpaceDE w:val="0"/>
                              <w:autoSpaceDN w:val="0"/>
                              <w:adjustRightInd w:val="0"/>
                              <w:spacing w:before="100" w:beforeAutospacing="1" w:after="0" w:line="360" w:lineRule="auto"/>
                              <w:rPr>
                                <w:rFonts w:asciiTheme="majorBidi" w:hAnsiTheme="majorBidi" w:cstheme="majorBidi"/>
                                <w:b/>
                                <w:bCs/>
                                <w:i/>
                                <w:iCs/>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BDE12FB" id="Rectangle à coins arrondis 15" o:spid="_x0000_s1032" style="position:absolute;left:0;text-align:left;margin-left:7.8pt;margin-top:7.3pt;width:446.4pt;height:110.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" fillcolor="#c00000">
                <v:textbox>
                  <w:txbxContent>
                    <w:p w:rsidR="007D348C" w:rsidRPr="00E7411C" w:rsidRDefault="007D348C" w:rsidP="007D348C">
                      <w:pPr>
                        <w:autoSpaceDE w:val="0"/>
                        <w:autoSpaceDN w:val="0"/>
                        <w:adjustRightInd w:val="0"/>
                        <w:spacing w:before="100" w:beforeAutospacing="1" w:after="100" w:afterAutospacing="1" w:line="360" w:lineRule="auto"/>
                        <w:jc w:val="both"/>
                        <w:rPr>
                          <w:rFonts w:asciiTheme="majorBidi" w:hAnsiTheme="majorBidi" w:cstheme="majorBidi"/>
                          <w:b/>
                          <w:bCs/>
                          <w:i/>
                          <w:iCs/>
                          <w:sz w:val="24"/>
                          <w:szCs w:val="24"/>
                        </w:rPr>
                      </w:pPr>
                      <w:r w:rsidRPr="00E81ECB">
                        <w:rPr>
                          <w:rFonts w:asciiTheme="majorBidi" w:hAnsiTheme="majorBidi" w:cstheme="majorBidi"/>
                          <w:b/>
                          <w:bCs/>
                          <w:i/>
                          <w:iCs/>
                          <w:sz w:val="24"/>
                          <w:szCs w:val="24"/>
                        </w:rPr>
                        <w:t>La locution, telle que nous l'avons définie au chapitre précédent, est nécessairement un syntagme : elle possède une structure syntaxique interne. Cette caractéristique la distingue clairement de la lexie formée par composition, dont la structure est de nature morphologique.</w:t>
                      </w:r>
                    </w:p>
                    <w:p w:rsidR="007D348C" w:rsidRPr="00A840C0" w:rsidRDefault="007D348C" w:rsidP="007D348C">
                      <w:pPr>
                        <w:autoSpaceDE w:val="0"/>
                        <w:autoSpaceDN w:val="0"/>
                        <w:adjustRightInd w:val="0"/>
                        <w:spacing w:before="100" w:beforeAutospacing="1" w:after="0" w:line="360" w:lineRule="auto"/>
                        <w:rPr>
                          <w:rFonts w:asciiTheme="majorBidi" w:hAnsiTheme="majorBidi" w:cstheme="majorBidi"/>
                          <w:b/>
                          <w:bCs/>
                          <w:i/>
                          <w:iCs/>
                          <w:sz w:val="24"/>
                          <w:szCs w:val="24"/>
                        </w:rPr>
                      </w:pPr>
                    </w:p>
                  </w:txbxContent>
                </v:textbox>
              </v:roundrect>
            </w:pict>
          </mc:Fallback>
        </mc:AlternateConten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p>
    <w:p w:rsidR="007D348C"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p>
    <w:p w:rsidR="007D348C"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Par exemple, JETER L'EPONGE est une locution verbale parce que sa structure interne est celle d'un syntagme verbal type du français : verbe, qui admet toutes les formes fléchies verbales du français (</w:t>
      </w:r>
      <w:r w:rsidRPr="008A1886">
        <w:rPr>
          <w:rFonts w:ascii="Times New Roman" w:hAnsi="Times New Roman" w:cs="Times New Roman"/>
          <w:i/>
          <w:iCs/>
          <w:sz w:val="24"/>
          <w:szCs w:val="24"/>
        </w:rPr>
        <w:t xml:space="preserve">Je jette l'éponge, tu jettes l'éponge. . </w:t>
      </w:r>
      <w:r w:rsidRPr="008A1886">
        <w:rPr>
          <w:rFonts w:ascii="Times New Roman" w:hAnsi="Times New Roman" w:cs="Times New Roman"/>
          <w:sz w:val="24"/>
          <w:szCs w:val="24"/>
        </w:rPr>
        <w:t xml:space="preserve">.), suivi d'un complément d'objet direct. On notera par contre qu'il serait impossible d'analyser PORTEMANTEAU de la même façon, même en ignorant l'orthographe qui dicte d'écrire cette lexie en un seul bloc. En effet, PORTEMANTEAU, qui a une structure morphologique interne analogue à une combinaison verbe + complément (sur le modèle </w:t>
      </w:r>
      <w:proofErr w:type="gramStart"/>
      <w:r w:rsidRPr="008A1886">
        <w:rPr>
          <w:rFonts w:ascii="Times New Roman" w:hAnsi="Times New Roman" w:cs="Times New Roman"/>
          <w:sz w:val="24"/>
          <w:szCs w:val="24"/>
        </w:rPr>
        <w:t xml:space="preserve">de </w:t>
      </w:r>
      <w:r w:rsidRPr="008A1886">
        <w:rPr>
          <w:rFonts w:ascii="Times New Roman" w:hAnsi="Times New Roman" w:cs="Times New Roman"/>
          <w:i/>
          <w:iCs/>
          <w:sz w:val="24"/>
          <w:szCs w:val="24"/>
        </w:rPr>
        <w:t>Il</w:t>
      </w:r>
      <w:proofErr w:type="gramEnd"/>
      <w:r w:rsidRPr="008A1886">
        <w:rPr>
          <w:rFonts w:ascii="Times New Roman" w:hAnsi="Times New Roman" w:cs="Times New Roman"/>
          <w:i/>
          <w:iCs/>
          <w:sz w:val="24"/>
          <w:szCs w:val="24"/>
        </w:rPr>
        <w:t xml:space="preserve"> porte un manteau</w:t>
      </w:r>
      <w:r w:rsidRPr="008A1886">
        <w:rPr>
          <w:rFonts w:ascii="Times New Roman" w:hAnsi="Times New Roman" w:cs="Times New Roman"/>
          <w:sz w:val="24"/>
          <w:szCs w:val="24"/>
        </w:rPr>
        <w:t xml:space="preserve">), est une lexie </w:t>
      </w:r>
      <w:r w:rsidRPr="008A1886">
        <w:rPr>
          <w:rFonts w:ascii="Times New Roman" w:hAnsi="Times New Roman" w:cs="Times New Roman"/>
          <w:b/>
          <w:bCs/>
          <w:sz w:val="24"/>
          <w:szCs w:val="24"/>
        </w:rPr>
        <w:t>nominale</w:t>
      </w:r>
      <w:r w:rsidRPr="008A1886">
        <w:rPr>
          <w:rFonts w:ascii="Times New Roman" w:hAnsi="Times New Roman" w:cs="Times New Roman"/>
          <w:sz w:val="24"/>
          <w:szCs w:val="24"/>
        </w:rPr>
        <w:t xml:space="preserve"> et non verbale. Il n'y a donc aucune connexion entre la pseudo-structure syntaxique interne que l'on pourrait chercher à imposer à cette lexie et son fonctionnement dans la phrase. Nous sommes bien ici en présence d'un nom composé et non d'une locution. La différence entre les notions de locution et de lexie composée existe donc bel et bien, même si elle n'est pas nécessairement facile à appliquer dans tous les cas.</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 xml:space="preserve">La composition est quasiment inexistante en français en tant que mécanisme morphologique synchronique. C'est uniquement la perspective diachronique, apparition de nouvelles lexies, sur le long terme, ou création de néologismes, sur le court terme, qui permet de parler de composition dans le cas du français. Il en va tout autrement dans un très grand nombre de langues, dans lesquelles le Locuteur construit à volonté des mots-formes composés non néologiques, de façon tout à fait systématique, pour exprimer des contenus sémantiques que l'on exprimerait en français par des syntagmes. </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sz w:val="24"/>
          <w:szCs w:val="24"/>
        </w:rPr>
        <w:t>Dans le cadre d'une véritable étude de la morphologie lexicale, qui engloberait en particulier le changement diachronique et la création néologique, on pourrait pousser beaucoup plus loin l'examen des modes de formation des lexies. Nous nous contenterons de mentionner ici deux autres modes de formation lexicale qui n'existent, comme la composition en français, que du point de vue de la diachronie et de la néologie : l'abréviation et la siglaison.</w:t>
      </w:r>
    </w:p>
    <w:p w:rsidR="007D348C" w:rsidRPr="008A1886" w:rsidRDefault="007D348C" w:rsidP="007D348C">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b/>
          <w:bCs/>
          <w:i/>
          <w:iCs/>
          <w:sz w:val="24"/>
          <w:szCs w:val="24"/>
        </w:rPr>
        <w:t>L'abréviation</w:t>
      </w:r>
      <w:r w:rsidRPr="008A1886">
        <w:rPr>
          <w:rFonts w:ascii="Times New Roman" w:hAnsi="Times New Roman" w:cs="Times New Roman"/>
          <w:sz w:val="24"/>
          <w:szCs w:val="24"/>
        </w:rPr>
        <w:t xml:space="preserve"> (APPART, AUTO. . .) relève en général du langage parlé ou familier et permet de produire une nouvelle lexie par troncation du radical d'une lexie initiale.</w:t>
      </w:r>
    </w:p>
    <w:p w:rsidR="00517056" w:rsidRPr="00231992" w:rsidRDefault="007D348C" w:rsidP="00231992">
      <w:pPr>
        <w:autoSpaceDE w:val="0"/>
        <w:autoSpaceDN w:val="0"/>
        <w:adjustRightInd w:val="0"/>
        <w:spacing w:before="100" w:beforeAutospacing="1" w:after="0" w:line="276" w:lineRule="auto"/>
        <w:jc w:val="both"/>
        <w:rPr>
          <w:rFonts w:ascii="Times New Roman" w:hAnsi="Times New Roman" w:cs="Times New Roman"/>
          <w:sz w:val="24"/>
          <w:szCs w:val="24"/>
        </w:rPr>
      </w:pPr>
      <w:r w:rsidRPr="008A1886">
        <w:rPr>
          <w:rFonts w:ascii="Times New Roman" w:hAnsi="Times New Roman" w:cs="Times New Roman"/>
          <w:b/>
          <w:bCs/>
          <w:i/>
          <w:iCs/>
          <w:sz w:val="24"/>
          <w:szCs w:val="24"/>
        </w:rPr>
        <w:t>La siglaison</w:t>
      </w:r>
      <w:r w:rsidRPr="008A1886">
        <w:rPr>
          <w:rFonts w:ascii="Times New Roman" w:hAnsi="Times New Roman" w:cs="Times New Roman"/>
          <w:sz w:val="24"/>
          <w:szCs w:val="24"/>
        </w:rPr>
        <w:t xml:space="preserve"> (USA, PDG. . .) produit une lexie à partir d'un syntagme lexicalisé en concaténant les lettres initiales de chacune des lexies du syntagme en question. En français, les sigles sont normalement des noms. Un sigle qui se prononce comme une suite de syllabes, plutôt qu'en épelant les lettres qui le composent, est appelé </w:t>
      </w:r>
      <w:r w:rsidRPr="008A1886">
        <w:rPr>
          <w:rFonts w:ascii="Times New Roman" w:hAnsi="Times New Roman" w:cs="Times New Roman"/>
          <w:b/>
          <w:bCs/>
          <w:i/>
          <w:iCs/>
          <w:sz w:val="24"/>
          <w:szCs w:val="24"/>
        </w:rPr>
        <w:t>acronyme</w:t>
      </w:r>
      <w:r w:rsidRPr="008A1886">
        <w:rPr>
          <w:rFonts w:ascii="Times New Roman" w:hAnsi="Times New Roman" w:cs="Times New Roman"/>
          <w:sz w:val="24"/>
          <w:szCs w:val="24"/>
        </w:rPr>
        <w:t>.</w:t>
      </w:r>
    </w:p>
    <w:p w:rsidR="00517056" w:rsidRDefault="00517056" w:rsidP="00AC55EA">
      <w:pPr>
        <w:spacing w:after="0" w:line="276" w:lineRule="auto"/>
        <w:jc w:val="both"/>
      </w:pPr>
    </w:p>
    <w:p w:rsidR="00517056" w:rsidRDefault="00517056" w:rsidP="00AC55EA">
      <w:pPr>
        <w:spacing w:after="0" w:line="276" w:lineRule="auto"/>
        <w:jc w:val="both"/>
      </w:pPr>
    </w:p>
    <w:p w:rsidR="00517056" w:rsidRDefault="008D2B48" w:rsidP="00EA389C">
      <w:pPr>
        <w:spacing w:after="0" w:line="276" w:lineRule="auto"/>
        <w:jc w:val="both"/>
      </w:pPr>
      <w:r>
        <w:rPr>
          <w:noProof/>
          <w:lang w:eastAsia="fr-FR"/>
        </w:rPr>
        <mc:AlternateContent>
          <mc:Choice Requires="wps">
            <w:drawing>
              <wp:anchor distT="0" distB="0" distL="114300" distR="114300" simplePos="0" relativeHeight="251681792" behindDoc="0" locked="0" layoutInCell="1" allowOverlap="1">
                <wp:simplePos x="0" y="0"/>
                <wp:positionH relativeFrom="column">
                  <wp:posOffset>943610</wp:posOffset>
                </wp:positionH>
                <wp:positionV relativeFrom="paragraph">
                  <wp:posOffset>-77470</wp:posOffset>
                </wp:positionV>
                <wp:extent cx="3543300" cy="685800"/>
                <wp:effectExtent l="0" t="0" r="19050" b="19050"/>
                <wp:wrapNone/>
                <wp:docPr id="4" name="Rectangle à coins arrondis 4"/>
                <wp:cNvGraphicFramePr/>
                <a:graphic xmlns:a="http://schemas.openxmlformats.org/drawingml/2006/main">
                  <a:graphicData uri="http://schemas.microsoft.com/office/word/2010/wordprocessingShape">
                    <wps:wsp>
                      <wps:cNvSpPr/>
                      <wps:spPr>
                        <a:xfrm>
                          <a:off x="0" y="0"/>
                          <a:ext cx="3543300" cy="6858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10BEC" w:rsidRPr="00F10BEC" w:rsidRDefault="00346FA7" w:rsidP="0096060A">
                            <w:pPr>
                              <w:jc w:val="center"/>
                            </w:pPr>
                            <w:r w:rsidRPr="00C06CA2">
                              <w:rPr>
                                <w:rFonts w:asciiTheme="majorBidi" w:hAnsiTheme="majorBidi" w:cstheme="majorBidi"/>
                                <w:b/>
                                <w:bCs/>
                                <w:color w:val="000000" w:themeColor="text1"/>
                                <w:sz w:val="28"/>
                                <w:szCs w:val="28"/>
                              </w:rPr>
                              <w:t>TD</w:t>
                            </w:r>
                            <w:r>
                              <w:rPr>
                                <w:rFonts w:asciiTheme="majorBidi" w:hAnsiTheme="majorBidi" w:cstheme="majorBidi"/>
                                <w:b/>
                                <w:bCs/>
                                <w:color w:val="000000" w:themeColor="text1"/>
                                <w:sz w:val="28"/>
                                <w:szCs w:val="28"/>
                              </w:rPr>
                              <w:t> : 0</w:t>
                            </w:r>
                            <w:r w:rsidR="0096060A">
                              <w:rPr>
                                <w:rFonts w:asciiTheme="majorBidi" w:hAnsiTheme="majorBidi" w:cstheme="majorBidi"/>
                                <w:b/>
                                <w:bCs/>
                                <w:color w:val="000000" w:themeColor="text1"/>
                                <w:sz w:val="28"/>
                                <w:szCs w:val="28"/>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4" o:spid="_x0000_s1033" style="position:absolute;left:0;text-align:left;margin-left:74.3pt;margin-top:-6.1pt;width:279pt;height:5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" fillcolor="#5b9bd5 [3204]" strokecolor="#1f4d78 [1604]" strokeweight="1pt">
                <v:stroke joinstyle="miter"/>
                <v:textbox>
                  <w:txbxContent>
                    <w:p w:rsidR="00F10BEC" w:rsidRPr="00F10BEC" w:rsidRDefault="00346FA7" w:rsidP="0096060A">
                      <w:pPr>
                        <w:jc w:val="center"/>
                      </w:pPr>
                      <w:r w:rsidRPr="00C06CA2">
                        <w:rPr>
                          <w:rFonts w:asciiTheme="majorBidi" w:hAnsiTheme="majorBidi" w:cstheme="majorBidi"/>
                          <w:b/>
                          <w:bCs/>
                          <w:color w:val="000000" w:themeColor="text1"/>
                          <w:sz w:val="28"/>
                          <w:szCs w:val="28"/>
                        </w:rPr>
                        <w:t>TD</w:t>
                      </w:r>
                      <w:r>
                        <w:rPr>
                          <w:rFonts w:asciiTheme="majorBidi" w:hAnsiTheme="majorBidi" w:cstheme="majorBidi"/>
                          <w:b/>
                          <w:bCs/>
                          <w:color w:val="000000" w:themeColor="text1"/>
                          <w:sz w:val="28"/>
                          <w:szCs w:val="28"/>
                        </w:rPr>
                        <w:t> : 0</w:t>
                      </w:r>
                      <w:r w:rsidR="0096060A">
                        <w:rPr>
                          <w:rFonts w:asciiTheme="majorBidi" w:hAnsiTheme="majorBidi" w:cstheme="majorBidi"/>
                          <w:b/>
                          <w:bCs/>
                          <w:color w:val="000000" w:themeColor="text1"/>
                          <w:sz w:val="28"/>
                          <w:szCs w:val="28"/>
                        </w:rPr>
                        <w:t>6</w:t>
                      </w:r>
                    </w:p>
                  </w:txbxContent>
                </v:textbox>
              </v:roundrect>
            </w:pict>
          </mc:Fallback>
        </mc:AlternateContent>
      </w:r>
    </w:p>
    <w:p w:rsidR="00EA389C" w:rsidRPr="00667423" w:rsidRDefault="00EA389C" w:rsidP="00EA389C">
      <w:pPr>
        <w:spacing w:after="0" w:line="276" w:lineRule="auto"/>
        <w:jc w:val="both"/>
        <w:rPr>
          <w:rFonts w:ascii="Times New Roman" w:hAnsi="Times New Roman" w:cs="Times New Roman"/>
          <w:sz w:val="24"/>
          <w:szCs w:val="24"/>
        </w:rPr>
      </w:pPr>
    </w:p>
    <w:p w:rsidR="00EA389C" w:rsidRPr="00667423" w:rsidRDefault="00EA389C" w:rsidP="00EA389C">
      <w:pPr>
        <w:spacing w:after="0" w:line="276" w:lineRule="auto"/>
        <w:jc w:val="both"/>
        <w:rPr>
          <w:rFonts w:ascii="Times New Roman" w:hAnsi="Times New Roman" w:cs="Times New Roman"/>
          <w:sz w:val="24"/>
          <w:szCs w:val="24"/>
        </w:rPr>
      </w:pPr>
    </w:p>
    <w:p w:rsidR="008D2B48" w:rsidRPr="00667423" w:rsidRDefault="008D2B48" w:rsidP="00EA389C">
      <w:pPr>
        <w:spacing w:after="0" w:line="276" w:lineRule="auto"/>
        <w:jc w:val="both"/>
        <w:rPr>
          <w:rFonts w:ascii="Times New Roman" w:hAnsi="Times New Roman" w:cs="Times New Roman"/>
          <w:sz w:val="24"/>
          <w:szCs w:val="24"/>
        </w:rPr>
      </w:pPr>
    </w:p>
    <w:p w:rsidR="008D2B48" w:rsidRPr="00667423" w:rsidRDefault="008D2B48" w:rsidP="00EA389C">
      <w:pPr>
        <w:spacing w:after="0" w:line="276" w:lineRule="auto"/>
        <w:jc w:val="both"/>
        <w:rPr>
          <w:rFonts w:ascii="Times New Roman" w:hAnsi="Times New Roman" w:cs="Times New Roman"/>
          <w:sz w:val="24"/>
          <w:szCs w:val="24"/>
        </w:rPr>
      </w:pPr>
    </w:p>
    <w:p w:rsidR="00517056" w:rsidRPr="00667423" w:rsidRDefault="00517056" w:rsidP="00EA389C">
      <w:pPr>
        <w:pStyle w:val="Paragraphedeliste"/>
        <w:numPr>
          <w:ilvl w:val="0"/>
          <w:numId w:val="12"/>
        </w:numPr>
        <w:spacing w:after="0"/>
        <w:ind w:left="284" w:hanging="284"/>
        <w:jc w:val="both"/>
        <w:rPr>
          <w:rFonts w:ascii="Times New Roman" w:hAnsi="Times New Roman" w:cs="Times New Roman"/>
          <w:b/>
          <w:bCs/>
          <w:sz w:val="24"/>
          <w:szCs w:val="24"/>
        </w:rPr>
      </w:pPr>
      <w:r w:rsidRPr="00667423">
        <w:rPr>
          <w:rFonts w:ascii="Times New Roman" w:hAnsi="Times New Roman" w:cs="Times New Roman"/>
          <w:b/>
          <w:bCs/>
          <w:sz w:val="24"/>
          <w:szCs w:val="24"/>
        </w:rPr>
        <w:t>Exercice 1 : Identification des morphèmes</w:t>
      </w: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b/>
          <w:bCs/>
          <w:sz w:val="24"/>
          <w:szCs w:val="24"/>
        </w:rPr>
        <w:t>Consigne :</w:t>
      </w:r>
      <w:r w:rsidRPr="00667423">
        <w:rPr>
          <w:rFonts w:ascii="Times New Roman" w:hAnsi="Times New Roman" w:cs="Times New Roman"/>
          <w:sz w:val="24"/>
          <w:szCs w:val="24"/>
        </w:rPr>
        <w:t xml:space="preserve"> Dans les mots suivants, identifiez et classez les morphèmes en morphèmes lexicaux et morphèmes grammaticaux.</w:t>
      </w:r>
    </w:p>
    <w:p w:rsidR="00517056" w:rsidRPr="00667423" w:rsidRDefault="00517056" w:rsidP="00EA389C">
      <w:pPr>
        <w:spacing w:after="0" w:line="276" w:lineRule="auto"/>
        <w:jc w:val="both"/>
        <w:rPr>
          <w:rFonts w:ascii="Times New Roman" w:hAnsi="Times New Roman" w:cs="Times New Roman"/>
          <w:sz w:val="24"/>
          <w:szCs w:val="24"/>
        </w:rPr>
      </w:pPr>
    </w:p>
    <w:p w:rsidR="00517056" w:rsidRPr="00667423" w:rsidRDefault="00517056" w:rsidP="00EA389C">
      <w:pPr>
        <w:pStyle w:val="Paragraphedeliste"/>
        <w:numPr>
          <w:ilvl w:val="0"/>
          <w:numId w:val="14"/>
        </w:numPr>
        <w:spacing w:after="0"/>
        <w:ind w:left="284" w:hanging="284"/>
        <w:jc w:val="both"/>
        <w:rPr>
          <w:rFonts w:ascii="Times New Roman" w:hAnsi="Times New Roman" w:cs="Times New Roman"/>
          <w:sz w:val="24"/>
          <w:szCs w:val="24"/>
        </w:rPr>
      </w:pPr>
      <w:r w:rsidRPr="00667423">
        <w:rPr>
          <w:rFonts w:ascii="Times New Roman" w:hAnsi="Times New Roman" w:cs="Times New Roman"/>
          <w:b/>
          <w:bCs/>
          <w:sz w:val="24"/>
          <w:szCs w:val="24"/>
        </w:rPr>
        <w:t>Exemple de mots :</w:t>
      </w:r>
      <w:r w:rsidRPr="00667423">
        <w:rPr>
          <w:rFonts w:ascii="Times New Roman" w:hAnsi="Times New Roman" w:cs="Times New Roman"/>
          <w:sz w:val="24"/>
          <w:szCs w:val="24"/>
        </w:rPr>
        <w:t xml:space="preserve"> impossible, chanteurs, reconstruire, voitures, regardaient</w:t>
      </w:r>
    </w:p>
    <w:p w:rsidR="00517056" w:rsidRPr="00667423" w:rsidRDefault="00517056" w:rsidP="00EA389C">
      <w:pPr>
        <w:spacing w:after="0" w:line="276" w:lineRule="auto"/>
        <w:jc w:val="both"/>
        <w:rPr>
          <w:rFonts w:ascii="Times New Roman" w:hAnsi="Times New Roman" w:cs="Times New Roman"/>
          <w:b/>
          <w:bCs/>
          <w:sz w:val="24"/>
          <w:szCs w:val="24"/>
        </w:rPr>
      </w:pPr>
      <w:r w:rsidRPr="00667423">
        <w:rPr>
          <w:rFonts w:ascii="Times New Roman" w:hAnsi="Times New Roman" w:cs="Times New Roman"/>
          <w:b/>
          <w:bCs/>
          <w:sz w:val="24"/>
          <w:szCs w:val="24"/>
        </w:rPr>
        <w:t>Corrigé :</w:t>
      </w:r>
    </w:p>
    <w:p w:rsidR="00517056" w:rsidRPr="00667423" w:rsidRDefault="00517056" w:rsidP="00EA389C">
      <w:pPr>
        <w:spacing w:after="0" w:line="276" w:lineRule="auto"/>
        <w:jc w:val="both"/>
        <w:rPr>
          <w:rFonts w:ascii="Times New Roman" w:hAnsi="Times New Roman" w:cs="Times New Roman"/>
          <w:sz w:val="24"/>
          <w:szCs w:val="24"/>
        </w:rPr>
      </w:pPr>
    </w:p>
    <w:p w:rsidR="00517056" w:rsidRPr="00667423" w:rsidRDefault="00517056" w:rsidP="00EA389C">
      <w:pPr>
        <w:pStyle w:val="Paragraphedeliste"/>
        <w:numPr>
          <w:ilvl w:val="0"/>
          <w:numId w:val="15"/>
        </w:numPr>
        <w:spacing w:after="0"/>
        <w:jc w:val="both"/>
        <w:rPr>
          <w:rFonts w:ascii="Times New Roman" w:hAnsi="Times New Roman" w:cs="Times New Roman"/>
          <w:b/>
          <w:bCs/>
          <w:i/>
          <w:iCs/>
          <w:sz w:val="24"/>
          <w:szCs w:val="24"/>
        </w:rPr>
      </w:pPr>
      <w:r w:rsidRPr="00667423">
        <w:rPr>
          <w:rFonts w:ascii="Times New Roman" w:hAnsi="Times New Roman" w:cs="Times New Roman"/>
          <w:b/>
          <w:bCs/>
          <w:i/>
          <w:iCs/>
          <w:sz w:val="24"/>
          <w:szCs w:val="24"/>
        </w:rPr>
        <w:t>Impossible</w:t>
      </w:r>
    </w:p>
    <w:p w:rsidR="00517056" w:rsidRPr="00667423" w:rsidRDefault="00517056" w:rsidP="00EA389C">
      <w:pPr>
        <w:spacing w:after="0" w:line="276" w:lineRule="auto"/>
        <w:jc w:val="both"/>
        <w:rPr>
          <w:rFonts w:ascii="Times New Roman" w:hAnsi="Times New Roman" w:cs="Times New Roman"/>
          <w:sz w:val="24"/>
          <w:szCs w:val="24"/>
        </w:rPr>
      </w:pP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 xml:space="preserve">Morphème lexical : </w:t>
      </w:r>
      <w:proofErr w:type="spellStart"/>
      <w:r w:rsidRPr="00667423">
        <w:rPr>
          <w:rFonts w:ascii="Times New Roman" w:hAnsi="Times New Roman" w:cs="Times New Roman"/>
          <w:sz w:val="24"/>
          <w:szCs w:val="24"/>
        </w:rPr>
        <w:t>poss</w:t>
      </w:r>
      <w:proofErr w:type="spellEnd"/>
      <w:r w:rsidRPr="00667423">
        <w:rPr>
          <w:rFonts w:ascii="Times New Roman" w:hAnsi="Times New Roman" w:cs="Times New Roman"/>
          <w:sz w:val="24"/>
          <w:szCs w:val="24"/>
        </w:rPr>
        <w:t xml:space="preserve"> (dérivé de possible)</w:t>
      </w: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 xml:space="preserve">Morphème grammatical : </w:t>
      </w:r>
      <w:proofErr w:type="spellStart"/>
      <w:r w:rsidRPr="00667423">
        <w:rPr>
          <w:rFonts w:ascii="Times New Roman" w:hAnsi="Times New Roman" w:cs="Times New Roman"/>
          <w:sz w:val="24"/>
          <w:szCs w:val="24"/>
        </w:rPr>
        <w:t>im</w:t>
      </w:r>
      <w:proofErr w:type="spellEnd"/>
      <w:r w:rsidRPr="00667423">
        <w:rPr>
          <w:rFonts w:ascii="Times New Roman" w:hAnsi="Times New Roman" w:cs="Times New Roman"/>
          <w:sz w:val="24"/>
          <w:szCs w:val="24"/>
        </w:rPr>
        <w:t>- (préfixe de négation) et -</w:t>
      </w:r>
      <w:proofErr w:type="spellStart"/>
      <w:r w:rsidRPr="00667423">
        <w:rPr>
          <w:rFonts w:ascii="Times New Roman" w:hAnsi="Times New Roman" w:cs="Times New Roman"/>
          <w:sz w:val="24"/>
          <w:szCs w:val="24"/>
        </w:rPr>
        <w:t>ible</w:t>
      </w:r>
      <w:proofErr w:type="spellEnd"/>
      <w:r w:rsidRPr="00667423">
        <w:rPr>
          <w:rFonts w:ascii="Times New Roman" w:hAnsi="Times New Roman" w:cs="Times New Roman"/>
          <w:sz w:val="24"/>
          <w:szCs w:val="24"/>
        </w:rPr>
        <w:t xml:space="preserve"> (suffixe d'adjectif)</w:t>
      </w:r>
    </w:p>
    <w:p w:rsidR="00517056" w:rsidRPr="00667423" w:rsidRDefault="00517056" w:rsidP="00EA389C">
      <w:pPr>
        <w:spacing w:after="0" w:line="276" w:lineRule="auto"/>
        <w:jc w:val="both"/>
        <w:rPr>
          <w:rFonts w:ascii="Times New Roman" w:hAnsi="Times New Roman" w:cs="Times New Roman"/>
          <w:sz w:val="24"/>
          <w:szCs w:val="24"/>
        </w:rPr>
      </w:pPr>
    </w:p>
    <w:p w:rsidR="00517056" w:rsidRPr="00667423" w:rsidRDefault="00517056" w:rsidP="00EA389C">
      <w:pPr>
        <w:pStyle w:val="Paragraphedeliste"/>
        <w:numPr>
          <w:ilvl w:val="0"/>
          <w:numId w:val="15"/>
        </w:numPr>
        <w:spacing w:after="0"/>
        <w:jc w:val="both"/>
        <w:rPr>
          <w:rFonts w:ascii="Times New Roman" w:hAnsi="Times New Roman" w:cs="Times New Roman"/>
          <w:b/>
          <w:bCs/>
          <w:i/>
          <w:iCs/>
          <w:sz w:val="24"/>
          <w:szCs w:val="24"/>
        </w:rPr>
      </w:pPr>
      <w:r w:rsidRPr="00667423">
        <w:rPr>
          <w:rFonts w:ascii="Times New Roman" w:hAnsi="Times New Roman" w:cs="Times New Roman"/>
          <w:b/>
          <w:bCs/>
          <w:i/>
          <w:iCs/>
          <w:sz w:val="24"/>
          <w:szCs w:val="24"/>
        </w:rPr>
        <w:t>Chanteurs</w:t>
      </w:r>
    </w:p>
    <w:p w:rsidR="00517056" w:rsidRPr="00667423" w:rsidRDefault="00517056" w:rsidP="00EA389C">
      <w:pPr>
        <w:spacing w:after="0" w:line="276" w:lineRule="auto"/>
        <w:jc w:val="both"/>
        <w:rPr>
          <w:rFonts w:ascii="Times New Roman" w:hAnsi="Times New Roman" w:cs="Times New Roman"/>
          <w:sz w:val="24"/>
          <w:szCs w:val="24"/>
        </w:rPr>
      </w:pP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Morphème lexical : chant</w:t>
      </w: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Morphème grammatical : -</w:t>
      </w:r>
      <w:proofErr w:type="spellStart"/>
      <w:r w:rsidRPr="00667423">
        <w:rPr>
          <w:rFonts w:ascii="Times New Roman" w:hAnsi="Times New Roman" w:cs="Times New Roman"/>
          <w:sz w:val="24"/>
          <w:szCs w:val="24"/>
        </w:rPr>
        <w:t>eur</w:t>
      </w:r>
      <w:proofErr w:type="spellEnd"/>
      <w:r w:rsidRPr="00667423">
        <w:rPr>
          <w:rFonts w:ascii="Times New Roman" w:hAnsi="Times New Roman" w:cs="Times New Roman"/>
          <w:sz w:val="24"/>
          <w:szCs w:val="24"/>
        </w:rPr>
        <w:t xml:space="preserve"> (suffixe indiquant une personne qui fait l'action), -s (marque du pluriel)</w:t>
      </w:r>
    </w:p>
    <w:p w:rsidR="00517056" w:rsidRPr="00667423" w:rsidRDefault="00517056" w:rsidP="00EA389C">
      <w:pPr>
        <w:spacing w:after="0" w:line="276" w:lineRule="auto"/>
        <w:jc w:val="both"/>
        <w:rPr>
          <w:rFonts w:ascii="Times New Roman" w:hAnsi="Times New Roman" w:cs="Times New Roman"/>
          <w:sz w:val="24"/>
          <w:szCs w:val="24"/>
        </w:rPr>
      </w:pPr>
    </w:p>
    <w:p w:rsidR="00517056" w:rsidRPr="00667423" w:rsidRDefault="00517056" w:rsidP="00EA389C">
      <w:pPr>
        <w:pStyle w:val="Paragraphedeliste"/>
        <w:numPr>
          <w:ilvl w:val="0"/>
          <w:numId w:val="15"/>
        </w:numPr>
        <w:spacing w:after="0"/>
        <w:jc w:val="both"/>
        <w:rPr>
          <w:rFonts w:ascii="Times New Roman" w:hAnsi="Times New Roman" w:cs="Times New Roman"/>
          <w:b/>
          <w:bCs/>
          <w:i/>
          <w:iCs/>
          <w:sz w:val="24"/>
          <w:szCs w:val="24"/>
        </w:rPr>
      </w:pPr>
      <w:r w:rsidRPr="00667423">
        <w:rPr>
          <w:rFonts w:ascii="Times New Roman" w:hAnsi="Times New Roman" w:cs="Times New Roman"/>
          <w:b/>
          <w:bCs/>
          <w:i/>
          <w:iCs/>
          <w:sz w:val="24"/>
          <w:szCs w:val="24"/>
        </w:rPr>
        <w:t>Reconstruire</w:t>
      </w:r>
    </w:p>
    <w:p w:rsidR="00517056" w:rsidRPr="00667423" w:rsidRDefault="00517056" w:rsidP="00EA389C">
      <w:pPr>
        <w:spacing w:after="0" w:line="276" w:lineRule="auto"/>
        <w:jc w:val="both"/>
        <w:rPr>
          <w:rFonts w:ascii="Times New Roman" w:hAnsi="Times New Roman" w:cs="Times New Roman"/>
          <w:sz w:val="24"/>
          <w:szCs w:val="24"/>
        </w:rPr>
      </w:pP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 xml:space="preserve">Morphème lexical : </w:t>
      </w:r>
      <w:proofErr w:type="spellStart"/>
      <w:r w:rsidRPr="00667423">
        <w:rPr>
          <w:rFonts w:ascii="Times New Roman" w:hAnsi="Times New Roman" w:cs="Times New Roman"/>
          <w:sz w:val="24"/>
          <w:szCs w:val="24"/>
        </w:rPr>
        <w:t>struire</w:t>
      </w:r>
      <w:proofErr w:type="spellEnd"/>
      <w:r w:rsidRPr="00667423">
        <w:rPr>
          <w:rFonts w:ascii="Times New Roman" w:hAnsi="Times New Roman" w:cs="Times New Roman"/>
          <w:sz w:val="24"/>
          <w:szCs w:val="24"/>
        </w:rPr>
        <w:t xml:space="preserve"> (dérivé de construire)</w:t>
      </w: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 xml:space="preserve">Morphème grammatical : </w:t>
      </w:r>
      <w:proofErr w:type="spellStart"/>
      <w:r w:rsidRPr="00667423">
        <w:rPr>
          <w:rFonts w:ascii="Times New Roman" w:hAnsi="Times New Roman" w:cs="Times New Roman"/>
          <w:sz w:val="24"/>
          <w:szCs w:val="24"/>
        </w:rPr>
        <w:t>re</w:t>
      </w:r>
      <w:proofErr w:type="spellEnd"/>
      <w:r w:rsidRPr="00667423">
        <w:rPr>
          <w:rFonts w:ascii="Times New Roman" w:hAnsi="Times New Roman" w:cs="Times New Roman"/>
          <w:sz w:val="24"/>
          <w:szCs w:val="24"/>
        </w:rPr>
        <w:t>- (préfixe indiquant la répétition de l’action)</w:t>
      </w:r>
    </w:p>
    <w:p w:rsidR="00EA389C" w:rsidRPr="00667423" w:rsidRDefault="00EA389C" w:rsidP="00EA389C">
      <w:pPr>
        <w:spacing w:after="0" w:line="276" w:lineRule="auto"/>
        <w:jc w:val="both"/>
        <w:rPr>
          <w:rFonts w:ascii="Times New Roman" w:hAnsi="Times New Roman" w:cs="Times New Roman"/>
          <w:sz w:val="24"/>
          <w:szCs w:val="24"/>
        </w:rPr>
      </w:pPr>
    </w:p>
    <w:p w:rsidR="00517056" w:rsidRPr="00667423" w:rsidRDefault="00517056" w:rsidP="00EA389C">
      <w:pPr>
        <w:pStyle w:val="Paragraphedeliste"/>
        <w:numPr>
          <w:ilvl w:val="0"/>
          <w:numId w:val="17"/>
        </w:numPr>
        <w:spacing w:after="0"/>
        <w:jc w:val="both"/>
        <w:rPr>
          <w:rFonts w:ascii="Times New Roman" w:hAnsi="Times New Roman" w:cs="Times New Roman"/>
          <w:b/>
          <w:bCs/>
          <w:i/>
          <w:iCs/>
          <w:sz w:val="24"/>
          <w:szCs w:val="24"/>
        </w:rPr>
      </w:pPr>
      <w:r w:rsidRPr="00667423">
        <w:rPr>
          <w:rFonts w:ascii="Times New Roman" w:hAnsi="Times New Roman" w:cs="Times New Roman"/>
          <w:b/>
          <w:bCs/>
          <w:i/>
          <w:iCs/>
          <w:sz w:val="24"/>
          <w:szCs w:val="24"/>
        </w:rPr>
        <w:t>Voitures</w:t>
      </w:r>
    </w:p>
    <w:p w:rsidR="00517056" w:rsidRPr="00667423" w:rsidRDefault="00517056" w:rsidP="00EA389C">
      <w:pPr>
        <w:spacing w:after="0" w:line="276" w:lineRule="auto"/>
        <w:jc w:val="both"/>
        <w:rPr>
          <w:rFonts w:ascii="Times New Roman" w:hAnsi="Times New Roman" w:cs="Times New Roman"/>
          <w:sz w:val="24"/>
          <w:szCs w:val="24"/>
        </w:rPr>
      </w:pP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Morphème lexical : voiture</w:t>
      </w: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Morphème grammatical : -s (marque du pluriel)</w:t>
      </w:r>
    </w:p>
    <w:p w:rsidR="00EA389C" w:rsidRPr="00667423" w:rsidRDefault="00EA389C" w:rsidP="00EA389C">
      <w:pPr>
        <w:spacing w:after="0" w:line="276" w:lineRule="auto"/>
        <w:jc w:val="both"/>
        <w:rPr>
          <w:rFonts w:ascii="Times New Roman" w:hAnsi="Times New Roman" w:cs="Times New Roman"/>
          <w:sz w:val="24"/>
          <w:szCs w:val="24"/>
        </w:rPr>
      </w:pPr>
    </w:p>
    <w:p w:rsidR="00517056" w:rsidRPr="00667423" w:rsidRDefault="00517056" w:rsidP="00EA389C">
      <w:pPr>
        <w:pStyle w:val="Paragraphedeliste"/>
        <w:numPr>
          <w:ilvl w:val="0"/>
          <w:numId w:val="16"/>
        </w:numPr>
        <w:spacing w:after="0"/>
        <w:jc w:val="both"/>
        <w:rPr>
          <w:rFonts w:ascii="Times New Roman" w:hAnsi="Times New Roman" w:cs="Times New Roman"/>
          <w:b/>
          <w:bCs/>
          <w:i/>
          <w:iCs/>
          <w:sz w:val="24"/>
          <w:szCs w:val="24"/>
        </w:rPr>
      </w:pPr>
      <w:r w:rsidRPr="00667423">
        <w:rPr>
          <w:rFonts w:ascii="Times New Roman" w:hAnsi="Times New Roman" w:cs="Times New Roman"/>
          <w:b/>
          <w:bCs/>
          <w:i/>
          <w:iCs/>
          <w:sz w:val="24"/>
          <w:szCs w:val="24"/>
        </w:rPr>
        <w:t>Regardaient</w:t>
      </w:r>
    </w:p>
    <w:p w:rsidR="00517056" w:rsidRPr="00667423" w:rsidRDefault="00517056" w:rsidP="00EA389C">
      <w:pPr>
        <w:spacing w:after="0" w:line="276" w:lineRule="auto"/>
        <w:jc w:val="both"/>
        <w:rPr>
          <w:rFonts w:ascii="Times New Roman" w:hAnsi="Times New Roman" w:cs="Times New Roman"/>
          <w:sz w:val="24"/>
          <w:szCs w:val="24"/>
        </w:rPr>
      </w:pP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Morphème lexical : regard</w:t>
      </w: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Morphème grammatical : -ai (marque de l’imparfait), -</w:t>
      </w:r>
      <w:proofErr w:type="spellStart"/>
      <w:r w:rsidRPr="00667423">
        <w:rPr>
          <w:rFonts w:ascii="Times New Roman" w:hAnsi="Times New Roman" w:cs="Times New Roman"/>
          <w:sz w:val="24"/>
          <w:szCs w:val="24"/>
        </w:rPr>
        <w:t>ent</w:t>
      </w:r>
      <w:proofErr w:type="spellEnd"/>
      <w:r w:rsidRPr="00667423">
        <w:rPr>
          <w:rFonts w:ascii="Times New Roman" w:hAnsi="Times New Roman" w:cs="Times New Roman"/>
          <w:sz w:val="24"/>
          <w:szCs w:val="24"/>
        </w:rPr>
        <w:t xml:space="preserve"> (marque de la troisième personne du pluriel)</w:t>
      </w:r>
    </w:p>
    <w:p w:rsidR="00EA389C" w:rsidRPr="00667423" w:rsidRDefault="00EA389C" w:rsidP="00EA389C">
      <w:pPr>
        <w:spacing w:after="0" w:line="276" w:lineRule="auto"/>
        <w:jc w:val="both"/>
        <w:rPr>
          <w:rFonts w:ascii="Times New Roman" w:hAnsi="Times New Roman" w:cs="Times New Roman"/>
          <w:sz w:val="24"/>
          <w:szCs w:val="24"/>
        </w:rPr>
      </w:pPr>
    </w:p>
    <w:p w:rsidR="00517056" w:rsidRPr="00667423" w:rsidRDefault="00517056" w:rsidP="00EA389C">
      <w:pPr>
        <w:spacing w:after="0" w:line="276" w:lineRule="auto"/>
        <w:jc w:val="both"/>
        <w:rPr>
          <w:rFonts w:ascii="Times New Roman" w:hAnsi="Times New Roman" w:cs="Times New Roman"/>
          <w:b/>
          <w:bCs/>
          <w:sz w:val="24"/>
          <w:szCs w:val="24"/>
        </w:rPr>
      </w:pPr>
    </w:p>
    <w:p w:rsidR="00517056" w:rsidRPr="00667423" w:rsidRDefault="00517056" w:rsidP="00EA389C">
      <w:pPr>
        <w:pStyle w:val="Paragraphedeliste"/>
        <w:numPr>
          <w:ilvl w:val="0"/>
          <w:numId w:val="12"/>
        </w:numPr>
        <w:spacing w:after="0"/>
        <w:ind w:left="284" w:hanging="284"/>
        <w:jc w:val="both"/>
        <w:rPr>
          <w:rFonts w:ascii="Times New Roman" w:hAnsi="Times New Roman" w:cs="Times New Roman"/>
          <w:b/>
          <w:bCs/>
          <w:sz w:val="24"/>
          <w:szCs w:val="24"/>
        </w:rPr>
      </w:pPr>
      <w:r w:rsidRPr="00667423">
        <w:rPr>
          <w:rFonts w:ascii="Times New Roman" w:hAnsi="Times New Roman" w:cs="Times New Roman"/>
          <w:b/>
          <w:bCs/>
          <w:sz w:val="24"/>
          <w:szCs w:val="24"/>
        </w:rPr>
        <w:t>Exercice 2 : Formation des mots dérivés</w:t>
      </w: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b/>
          <w:bCs/>
          <w:sz w:val="24"/>
          <w:szCs w:val="24"/>
        </w:rPr>
        <w:t xml:space="preserve">Consigne : </w:t>
      </w:r>
      <w:r w:rsidRPr="00667423">
        <w:rPr>
          <w:rFonts w:ascii="Times New Roman" w:hAnsi="Times New Roman" w:cs="Times New Roman"/>
          <w:sz w:val="24"/>
          <w:szCs w:val="24"/>
        </w:rPr>
        <w:t>Formez trois mots dérivés pour chaque base lexicale donnée en utilisant des préfixes et/ou des suffixes appropriés.</w:t>
      </w:r>
    </w:p>
    <w:p w:rsidR="00517056" w:rsidRPr="00667423" w:rsidRDefault="00517056" w:rsidP="00EA389C">
      <w:pPr>
        <w:spacing w:after="0" w:line="276" w:lineRule="auto"/>
        <w:jc w:val="both"/>
        <w:rPr>
          <w:rFonts w:ascii="Times New Roman" w:hAnsi="Times New Roman" w:cs="Times New Roman"/>
          <w:sz w:val="24"/>
          <w:szCs w:val="24"/>
        </w:rPr>
      </w:pPr>
    </w:p>
    <w:p w:rsidR="00517056" w:rsidRPr="00667423" w:rsidRDefault="00517056" w:rsidP="00EA389C">
      <w:pPr>
        <w:pStyle w:val="Paragraphedeliste"/>
        <w:numPr>
          <w:ilvl w:val="0"/>
          <w:numId w:val="13"/>
        </w:numPr>
        <w:spacing w:after="0"/>
        <w:ind w:left="284" w:hanging="284"/>
        <w:jc w:val="both"/>
        <w:rPr>
          <w:rFonts w:ascii="Times New Roman" w:hAnsi="Times New Roman" w:cs="Times New Roman"/>
          <w:sz w:val="24"/>
          <w:szCs w:val="24"/>
        </w:rPr>
      </w:pPr>
      <w:r w:rsidRPr="00667423">
        <w:rPr>
          <w:rFonts w:ascii="Times New Roman" w:hAnsi="Times New Roman" w:cs="Times New Roman"/>
          <w:b/>
          <w:bCs/>
          <w:sz w:val="24"/>
          <w:szCs w:val="24"/>
        </w:rPr>
        <w:t>Exemples de bases :</w:t>
      </w:r>
      <w:r w:rsidRPr="00667423">
        <w:rPr>
          <w:rFonts w:ascii="Times New Roman" w:hAnsi="Times New Roman" w:cs="Times New Roman"/>
          <w:sz w:val="24"/>
          <w:szCs w:val="24"/>
        </w:rPr>
        <w:t xml:space="preserve"> heureux, lire, national</w:t>
      </w:r>
    </w:p>
    <w:p w:rsidR="00517056" w:rsidRPr="00667423" w:rsidRDefault="00517056" w:rsidP="00EA389C">
      <w:pPr>
        <w:spacing w:after="0" w:line="276" w:lineRule="auto"/>
        <w:jc w:val="both"/>
        <w:rPr>
          <w:rFonts w:ascii="Times New Roman" w:hAnsi="Times New Roman" w:cs="Times New Roman"/>
          <w:b/>
          <w:bCs/>
          <w:sz w:val="24"/>
          <w:szCs w:val="24"/>
        </w:rPr>
      </w:pPr>
      <w:r w:rsidRPr="00667423">
        <w:rPr>
          <w:rFonts w:ascii="Times New Roman" w:hAnsi="Times New Roman" w:cs="Times New Roman"/>
          <w:b/>
          <w:bCs/>
          <w:sz w:val="24"/>
          <w:szCs w:val="24"/>
        </w:rPr>
        <w:t>Corrigé :</w:t>
      </w:r>
    </w:p>
    <w:p w:rsidR="00517056" w:rsidRPr="00667423" w:rsidRDefault="00517056" w:rsidP="00EA389C">
      <w:pPr>
        <w:spacing w:after="0" w:line="276" w:lineRule="auto"/>
        <w:jc w:val="both"/>
        <w:rPr>
          <w:rFonts w:ascii="Times New Roman" w:hAnsi="Times New Roman" w:cs="Times New Roman"/>
          <w:sz w:val="24"/>
          <w:szCs w:val="24"/>
        </w:rPr>
      </w:pPr>
    </w:p>
    <w:p w:rsidR="00517056" w:rsidRPr="00667423" w:rsidRDefault="00517056" w:rsidP="00EA389C">
      <w:pPr>
        <w:pStyle w:val="Paragraphedeliste"/>
        <w:numPr>
          <w:ilvl w:val="0"/>
          <w:numId w:val="18"/>
        </w:numPr>
        <w:spacing w:after="0"/>
        <w:jc w:val="both"/>
        <w:rPr>
          <w:rFonts w:ascii="Times New Roman" w:hAnsi="Times New Roman" w:cs="Times New Roman"/>
          <w:b/>
          <w:bCs/>
          <w:i/>
          <w:iCs/>
          <w:sz w:val="24"/>
          <w:szCs w:val="24"/>
        </w:rPr>
      </w:pPr>
      <w:r w:rsidRPr="00667423">
        <w:rPr>
          <w:rFonts w:ascii="Times New Roman" w:hAnsi="Times New Roman" w:cs="Times New Roman"/>
          <w:b/>
          <w:bCs/>
          <w:i/>
          <w:iCs/>
          <w:sz w:val="24"/>
          <w:szCs w:val="24"/>
        </w:rPr>
        <w:t>Heureux :</w:t>
      </w:r>
    </w:p>
    <w:p w:rsidR="00517056" w:rsidRPr="00667423" w:rsidRDefault="00517056" w:rsidP="00EA389C">
      <w:pPr>
        <w:spacing w:after="0" w:line="276" w:lineRule="auto"/>
        <w:jc w:val="both"/>
        <w:rPr>
          <w:rFonts w:ascii="Times New Roman" w:hAnsi="Times New Roman" w:cs="Times New Roman"/>
          <w:sz w:val="24"/>
          <w:szCs w:val="24"/>
        </w:rPr>
      </w:pP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Malheureux (préfixe mal- : contraire)</w:t>
      </w: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Heureusement (suffixe -ment : adverbe)</w:t>
      </w: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Heureusement (suffixe -ment : adverbe dérivé de l’adjectif)</w:t>
      </w:r>
    </w:p>
    <w:p w:rsidR="00EA389C" w:rsidRPr="00667423" w:rsidRDefault="00EA389C" w:rsidP="00EA389C">
      <w:pPr>
        <w:spacing w:after="0" w:line="276" w:lineRule="auto"/>
        <w:jc w:val="both"/>
        <w:rPr>
          <w:rFonts w:ascii="Times New Roman" w:hAnsi="Times New Roman" w:cs="Times New Roman"/>
          <w:sz w:val="24"/>
          <w:szCs w:val="24"/>
        </w:rPr>
      </w:pPr>
    </w:p>
    <w:p w:rsidR="00517056" w:rsidRPr="00667423" w:rsidRDefault="00517056" w:rsidP="00EA389C">
      <w:pPr>
        <w:pStyle w:val="Paragraphedeliste"/>
        <w:numPr>
          <w:ilvl w:val="0"/>
          <w:numId w:val="19"/>
        </w:numPr>
        <w:spacing w:after="0"/>
        <w:jc w:val="both"/>
        <w:rPr>
          <w:rFonts w:ascii="Times New Roman" w:hAnsi="Times New Roman" w:cs="Times New Roman"/>
          <w:b/>
          <w:bCs/>
          <w:i/>
          <w:iCs/>
          <w:sz w:val="24"/>
          <w:szCs w:val="24"/>
        </w:rPr>
      </w:pPr>
      <w:r w:rsidRPr="00667423">
        <w:rPr>
          <w:rFonts w:ascii="Times New Roman" w:hAnsi="Times New Roman" w:cs="Times New Roman"/>
          <w:b/>
          <w:bCs/>
          <w:i/>
          <w:iCs/>
          <w:sz w:val="24"/>
          <w:szCs w:val="24"/>
        </w:rPr>
        <w:t>Lire :</w:t>
      </w:r>
    </w:p>
    <w:p w:rsidR="00517056" w:rsidRPr="00667423" w:rsidRDefault="00517056" w:rsidP="00EA389C">
      <w:pPr>
        <w:spacing w:after="0" w:line="276" w:lineRule="auto"/>
        <w:jc w:val="both"/>
        <w:rPr>
          <w:rFonts w:ascii="Times New Roman" w:hAnsi="Times New Roman" w:cs="Times New Roman"/>
          <w:sz w:val="24"/>
          <w:szCs w:val="24"/>
        </w:rPr>
      </w:pP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 xml:space="preserve">Relire (préfixe </w:t>
      </w:r>
      <w:proofErr w:type="spellStart"/>
      <w:r w:rsidRPr="00667423">
        <w:rPr>
          <w:rFonts w:ascii="Times New Roman" w:hAnsi="Times New Roman" w:cs="Times New Roman"/>
          <w:sz w:val="24"/>
          <w:szCs w:val="24"/>
        </w:rPr>
        <w:t>re</w:t>
      </w:r>
      <w:proofErr w:type="spellEnd"/>
      <w:r w:rsidRPr="00667423">
        <w:rPr>
          <w:rFonts w:ascii="Times New Roman" w:hAnsi="Times New Roman" w:cs="Times New Roman"/>
          <w:sz w:val="24"/>
          <w:szCs w:val="24"/>
        </w:rPr>
        <w:t>- : répétition de l’action)</w:t>
      </w: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Lecteur (suffixe -</w:t>
      </w:r>
      <w:proofErr w:type="spellStart"/>
      <w:r w:rsidRPr="00667423">
        <w:rPr>
          <w:rFonts w:ascii="Times New Roman" w:hAnsi="Times New Roman" w:cs="Times New Roman"/>
          <w:sz w:val="24"/>
          <w:szCs w:val="24"/>
        </w:rPr>
        <w:t>eur</w:t>
      </w:r>
      <w:proofErr w:type="spellEnd"/>
      <w:r w:rsidRPr="00667423">
        <w:rPr>
          <w:rFonts w:ascii="Times New Roman" w:hAnsi="Times New Roman" w:cs="Times New Roman"/>
          <w:sz w:val="24"/>
          <w:szCs w:val="24"/>
        </w:rPr>
        <w:t xml:space="preserve"> : celui qui fait l’action)</w:t>
      </w: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Lecture (suffixe -ure : action de lire)</w:t>
      </w:r>
    </w:p>
    <w:p w:rsidR="00517056" w:rsidRPr="00667423" w:rsidRDefault="00517056" w:rsidP="00EA389C">
      <w:pPr>
        <w:spacing w:after="0" w:line="276" w:lineRule="auto"/>
        <w:jc w:val="both"/>
        <w:rPr>
          <w:rFonts w:ascii="Times New Roman" w:hAnsi="Times New Roman" w:cs="Times New Roman"/>
          <w:sz w:val="24"/>
          <w:szCs w:val="24"/>
        </w:rPr>
      </w:pPr>
    </w:p>
    <w:p w:rsidR="00517056" w:rsidRPr="00667423" w:rsidRDefault="00517056" w:rsidP="00EA389C">
      <w:pPr>
        <w:pStyle w:val="Paragraphedeliste"/>
        <w:numPr>
          <w:ilvl w:val="0"/>
          <w:numId w:val="20"/>
        </w:numPr>
        <w:spacing w:after="0"/>
        <w:jc w:val="both"/>
        <w:rPr>
          <w:rFonts w:ascii="Times New Roman" w:hAnsi="Times New Roman" w:cs="Times New Roman"/>
          <w:b/>
          <w:bCs/>
          <w:i/>
          <w:iCs/>
          <w:sz w:val="24"/>
          <w:szCs w:val="24"/>
        </w:rPr>
      </w:pPr>
      <w:r w:rsidRPr="00667423">
        <w:rPr>
          <w:rFonts w:ascii="Times New Roman" w:hAnsi="Times New Roman" w:cs="Times New Roman"/>
          <w:b/>
          <w:bCs/>
          <w:i/>
          <w:iCs/>
          <w:sz w:val="24"/>
          <w:szCs w:val="24"/>
        </w:rPr>
        <w:t>National :</w:t>
      </w: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International (préfixe inter- : entre plusieurs nations)</w:t>
      </w: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Nationalisme (suffixe -</w:t>
      </w:r>
      <w:proofErr w:type="spellStart"/>
      <w:r w:rsidRPr="00667423">
        <w:rPr>
          <w:rFonts w:ascii="Times New Roman" w:hAnsi="Times New Roman" w:cs="Times New Roman"/>
          <w:sz w:val="24"/>
          <w:szCs w:val="24"/>
        </w:rPr>
        <w:t>isme</w:t>
      </w:r>
      <w:proofErr w:type="spellEnd"/>
      <w:r w:rsidRPr="00667423">
        <w:rPr>
          <w:rFonts w:ascii="Times New Roman" w:hAnsi="Times New Roman" w:cs="Times New Roman"/>
          <w:sz w:val="24"/>
          <w:szCs w:val="24"/>
        </w:rPr>
        <w:t xml:space="preserve"> : idéologie ou mouvement politique)</w:t>
      </w: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Nationalité (suffixe -</w:t>
      </w:r>
      <w:proofErr w:type="spellStart"/>
      <w:r w:rsidRPr="00667423">
        <w:rPr>
          <w:rFonts w:ascii="Times New Roman" w:hAnsi="Times New Roman" w:cs="Times New Roman"/>
          <w:sz w:val="24"/>
          <w:szCs w:val="24"/>
        </w:rPr>
        <w:t>ité</w:t>
      </w:r>
      <w:proofErr w:type="spellEnd"/>
      <w:r w:rsidRPr="00667423">
        <w:rPr>
          <w:rFonts w:ascii="Times New Roman" w:hAnsi="Times New Roman" w:cs="Times New Roman"/>
          <w:sz w:val="24"/>
          <w:szCs w:val="24"/>
        </w:rPr>
        <w:t xml:space="preserve"> : état ou qualité)</w:t>
      </w:r>
    </w:p>
    <w:p w:rsidR="00517056" w:rsidRPr="00667423" w:rsidRDefault="00517056" w:rsidP="00EA389C">
      <w:pPr>
        <w:spacing w:after="0" w:line="276" w:lineRule="auto"/>
        <w:jc w:val="both"/>
        <w:rPr>
          <w:rFonts w:ascii="Times New Roman" w:hAnsi="Times New Roman" w:cs="Times New Roman"/>
          <w:sz w:val="24"/>
          <w:szCs w:val="24"/>
        </w:rPr>
      </w:pPr>
    </w:p>
    <w:p w:rsidR="00517056" w:rsidRPr="00384487" w:rsidRDefault="00517056" w:rsidP="00384487">
      <w:pPr>
        <w:pStyle w:val="Paragraphedeliste"/>
        <w:numPr>
          <w:ilvl w:val="0"/>
          <w:numId w:val="12"/>
        </w:numPr>
        <w:spacing w:after="0"/>
        <w:ind w:left="284" w:hanging="284"/>
        <w:jc w:val="both"/>
        <w:rPr>
          <w:rFonts w:ascii="Times New Roman" w:hAnsi="Times New Roman" w:cs="Times New Roman"/>
          <w:b/>
          <w:bCs/>
          <w:sz w:val="24"/>
          <w:szCs w:val="24"/>
        </w:rPr>
      </w:pPr>
      <w:r w:rsidRPr="00384487">
        <w:rPr>
          <w:rFonts w:ascii="Times New Roman" w:hAnsi="Times New Roman" w:cs="Times New Roman"/>
          <w:b/>
          <w:bCs/>
          <w:sz w:val="24"/>
          <w:szCs w:val="24"/>
        </w:rPr>
        <w:t>Exercice 3 : Analyse des allomorphes</w:t>
      </w: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Consigne : Dans les phrases suivantes, identifiez les allomorphes du verbe aller et expliquez pourquoi il y a une variation.</w:t>
      </w:r>
    </w:p>
    <w:p w:rsidR="00517056" w:rsidRPr="00667423" w:rsidRDefault="00517056" w:rsidP="00EA389C">
      <w:pPr>
        <w:spacing w:after="0" w:line="276" w:lineRule="auto"/>
        <w:jc w:val="both"/>
        <w:rPr>
          <w:rFonts w:ascii="Times New Roman" w:hAnsi="Times New Roman" w:cs="Times New Roman"/>
          <w:sz w:val="24"/>
          <w:szCs w:val="24"/>
        </w:rPr>
      </w:pPr>
    </w:p>
    <w:p w:rsidR="00517056" w:rsidRPr="00667423" w:rsidRDefault="00517056" w:rsidP="00EA389C">
      <w:pPr>
        <w:pStyle w:val="Paragraphedeliste"/>
        <w:numPr>
          <w:ilvl w:val="0"/>
          <w:numId w:val="21"/>
        </w:numPr>
        <w:spacing w:after="0"/>
        <w:jc w:val="both"/>
        <w:rPr>
          <w:rFonts w:ascii="Times New Roman" w:hAnsi="Times New Roman" w:cs="Times New Roman"/>
          <w:b/>
          <w:bCs/>
          <w:sz w:val="24"/>
          <w:szCs w:val="24"/>
        </w:rPr>
      </w:pPr>
      <w:r w:rsidRPr="00667423">
        <w:rPr>
          <w:rFonts w:ascii="Times New Roman" w:hAnsi="Times New Roman" w:cs="Times New Roman"/>
          <w:b/>
          <w:bCs/>
          <w:sz w:val="24"/>
          <w:szCs w:val="24"/>
        </w:rPr>
        <w:t>Phrases :</w:t>
      </w: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Je vais à la bibliothèque.</w:t>
      </w: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Nous allons au parc.</w:t>
      </w: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Ils iront en vacances en août.</w:t>
      </w:r>
    </w:p>
    <w:p w:rsidR="00EA389C" w:rsidRPr="00667423" w:rsidRDefault="00EA389C" w:rsidP="00EA389C">
      <w:pPr>
        <w:spacing w:after="0" w:line="276" w:lineRule="auto"/>
        <w:jc w:val="both"/>
        <w:rPr>
          <w:rFonts w:ascii="Times New Roman" w:hAnsi="Times New Roman" w:cs="Times New Roman"/>
          <w:sz w:val="24"/>
          <w:szCs w:val="24"/>
        </w:rPr>
      </w:pPr>
    </w:p>
    <w:p w:rsidR="00517056" w:rsidRPr="00667423" w:rsidRDefault="00517056" w:rsidP="00EA389C">
      <w:pPr>
        <w:spacing w:after="0" w:line="276" w:lineRule="auto"/>
        <w:jc w:val="both"/>
        <w:rPr>
          <w:rFonts w:ascii="Times New Roman" w:hAnsi="Times New Roman" w:cs="Times New Roman"/>
          <w:b/>
          <w:bCs/>
          <w:sz w:val="24"/>
          <w:szCs w:val="24"/>
        </w:rPr>
      </w:pPr>
      <w:r w:rsidRPr="00667423">
        <w:rPr>
          <w:rFonts w:ascii="Times New Roman" w:hAnsi="Times New Roman" w:cs="Times New Roman"/>
          <w:b/>
          <w:bCs/>
          <w:sz w:val="24"/>
          <w:szCs w:val="24"/>
        </w:rPr>
        <w:t>Corrigé :</w:t>
      </w:r>
    </w:p>
    <w:p w:rsidR="00517056" w:rsidRPr="00667423" w:rsidRDefault="00517056" w:rsidP="00EA389C">
      <w:pPr>
        <w:spacing w:after="0" w:line="276" w:lineRule="auto"/>
        <w:jc w:val="both"/>
        <w:rPr>
          <w:rFonts w:ascii="Times New Roman" w:hAnsi="Times New Roman" w:cs="Times New Roman"/>
          <w:sz w:val="24"/>
          <w:szCs w:val="24"/>
        </w:rPr>
      </w:pP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Je vais : Allomorphe vais, utilisé à la première personne du singulier au présent.</w:t>
      </w: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Nous allons : Allomorphe allons, utilisé à la première personne du pluriel au présent.</w:t>
      </w: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 xml:space="preserve">Ils iront : Allomorphe </w:t>
      </w:r>
      <w:proofErr w:type="spellStart"/>
      <w:r w:rsidRPr="00667423">
        <w:rPr>
          <w:rFonts w:ascii="Times New Roman" w:hAnsi="Times New Roman" w:cs="Times New Roman"/>
          <w:sz w:val="24"/>
          <w:szCs w:val="24"/>
        </w:rPr>
        <w:t>ir</w:t>
      </w:r>
      <w:proofErr w:type="spellEnd"/>
      <w:r w:rsidRPr="00667423">
        <w:rPr>
          <w:rFonts w:ascii="Times New Roman" w:hAnsi="Times New Roman" w:cs="Times New Roman"/>
          <w:sz w:val="24"/>
          <w:szCs w:val="24"/>
        </w:rPr>
        <w:t>- (radical du futur), utilisé pour former le futur du verbe aller.</w:t>
      </w:r>
    </w:p>
    <w:p w:rsidR="00EA389C" w:rsidRPr="00667423" w:rsidRDefault="00EA389C" w:rsidP="00EA389C">
      <w:pPr>
        <w:spacing w:after="0" w:line="276" w:lineRule="auto"/>
        <w:jc w:val="both"/>
        <w:rPr>
          <w:rFonts w:ascii="Times New Roman" w:hAnsi="Times New Roman" w:cs="Times New Roman"/>
          <w:b/>
          <w:bCs/>
          <w:sz w:val="24"/>
          <w:szCs w:val="24"/>
        </w:rPr>
      </w:pPr>
    </w:p>
    <w:p w:rsidR="00517056" w:rsidRPr="00667423" w:rsidRDefault="00517056" w:rsidP="00EA389C">
      <w:pPr>
        <w:spacing w:after="0" w:line="276" w:lineRule="auto"/>
        <w:jc w:val="both"/>
        <w:rPr>
          <w:rFonts w:ascii="Times New Roman" w:hAnsi="Times New Roman" w:cs="Times New Roman"/>
          <w:b/>
          <w:bCs/>
          <w:sz w:val="24"/>
          <w:szCs w:val="24"/>
        </w:rPr>
      </w:pPr>
      <w:r w:rsidRPr="00667423">
        <w:rPr>
          <w:rFonts w:ascii="Times New Roman" w:hAnsi="Times New Roman" w:cs="Times New Roman"/>
          <w:b/>
          <w:bCs/>
          <w:sz w:val="24"/>
          <w:szCs w:val="24"/>
        </w:rPr>
        <w:t>Explication :</w:t>
      </w:r>
    </w:p>
    <w:p w:rsidR="00517056" w:rsidRPr="00667423" w:rsidRDefault="00517056" w:rsidP="00EA389C">
      <w:pPr>
        <w:spacing w:after="0" w:line="276" w:lineRule="auto"/>
        <w:jc w:val="both"/>
        <w:rPr>
          <w:rFonts w:ascii="Times New Roman" w:hAnsi="Times New Roman" w:cs="Times New Roman"/>
          <w:sz w:val="24"/>
          <w:szCs w:val="24"/>
        </w:rPr>
      </w:pPr>
      <w:r w:rsidRPr="00667423">
        <w:rPr>
          <w:rFonts w:ascii="Times New Roman" w:hAnsi="Times New Roman" w:cs="Times New Roman"/>
          <w:sz w:val="24"/>
          <w:szCs w:val="24"/>
        </w:rPr>
        <w:t xml:space="preserve">Le verbe aller présente plusieurs allomorphes en raison de l'irrégularité du verbe dans sa conjugaison. Le radical change selon les temps et les personnes : vais pour le présent de la première personne, allons pour la première personne du pluriel, et </w:t>
      </w:r>
      <w:proofErr w:type="spellStart"/>
      <w:r w:rsidRPr="00667423">
        <w:rPr>
          <w:rFonts w:ascii="Times New Roman" w:hAnsi="Times New Roman" w:cs="Times New Roman"/>
          <w:sz w:val="24"/>
          <w:szCs w:val="24"/>
        </w:rPr>
        <w:t>ir</w:t>
      </w:r>
      <w:proofErr w:type="spellEnd"/>
      <w:r w:rsidRPr="00667423">
        <w:rPr>
          <w:rFonts w:ascii="Times New Roman" w:hAnsi="Times New Roman" w:cs="Times New Roman"/>
          <w:sz w:val="24"/>
          <w:szCs w:val="24"/>
        </w:rPr>
        <w:t>- pour le futur.</w:t>
      </w:r>
    </w:p>
    <w:p w:rsidR="00517056" w:rsidRDefault="00517056" w:rsidP="00517056">
      <w:pPr>
        <w:spacing w:after="0" w:line="276" w:lineRule="auto"/>
      </w:pPr>
    </w:p>
    <w:p w:rsidR="00517056" w:rsidRDefault="00517056" w:rsidP="00517056">
      <w:pPr>
        <w:spacing w:after="0" w:line="276" w:lineRule="auto"/>
      </w:pPr>
    </w:p>
    <w:p w:rsidR="00517056" w:rsidRDefault="00517056" w:rsidP="00517056">
      <w:pPr>
        <w:spacing w:after="0" w:line="276" w:lineRule="auto"/>
      </w:pPr>
    </w:p>
    <w:p w:rsidR="00517056" w:rsidRDefault="00517056" w:rsidP="00517056">
      <w:pPr>
        <w:spacing w:after="0" w:line="276" w:lineRule="auto"/>
      </w:pPr>
    </w:p>
    <w:p w:rsidR="00231992" w:rsidRPr="00C27CFF" w:rsidRDefault="00231992" w:rsidP="00C27CFF">
      <w:pPr>
        <w:pStyle w:val="Paragraphedeliste"/>
        <w:numPr>
          <w:ilvl w:val="0"/>
          <w:numId w:val="8"/>
        </w:numPr>
        <w:spacing w:after="0"/>
        <w:ind w:left="284" w:hanging="284"/>
        <w:jc w:val="both"/>
        <w:rPr>
          <w:rFonts w:ascii="Times New Roman" w:hAnsi="Times New Roman" w:cs="Times New Roman"/>
          <w:b/>
          <w:bCs/>
          <w:sz w:val="24"/>
          <w:szCs w:val="24"/>
        </w:rPr>
      </w:pPr>
      <w:bookmarkStart w:id="0" w:name="_GoBack"/>
      <w:bookmarkEnd w:id="0"/>
      <w:r w:rsidRPr="00C27CFF">
        <w:rPr>
          <w:rFonts w:ascii="Times New Roman" w:hAnsi="Times New Roman" w:cs="Times New Roman"/>
          <w:b/>
          <w:bCs/>
          <w:sz w:val="24"/>
          <w:szCs w:val="24"/>
        </w:rPr>
        <w:lastRenderedPageBreak/>
        <w:t>Références bibliographiques :</w:t>
      </w:r>
    </w:p>
    <w:p w:rsidR="00231992" w:rsidRPr="00AC55EA" w:rsidRDefault="00231992" w:rsidP="00231992">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Antoine, G. (2000). La lexicologie : Domaine et méthodes. Presses Universitaires de Rennes.</w:t>
      </w:r>
    </w:p>
    <w:p w:rsidR="00231992" w:rsidRPr="00AC55EA" w:rsidRDefault="00231992" w:rsidP="00231992">
      <w:pPr>
        <w:spacing w:after="0" w:line="276" w:lineRule="auto"/>
        <w:jc w:val="both"/>
        <w:rPr>
          <w:rFonts w:ascii="Times New Roman" w:hAnsi="Times New Roman" w:cs="Times New Roman"/>
          <w:sz w:val="24"/>
          <w:szCs w:val="24"/>
        </w:rPr>
      </w:pPr>
      <w:proofErr w:type="spellStart"/>
      <w:r w:rsidRPr="00AC55EA">
        <w:rPr>
          <w:rFonts w:ascii="Times New Roman" w:hAnsi="Times New Roman" w:cs="Times New Roman"/>
          <w:sz w:val="24"/>
          <w:szCs w:val="24"/>
        </w:rPr>
        <w:t>Aronoff</w:t>
      </w:r>
      <w:proofErr w:type="spellEnd"/>
      <w:r w:rsidRPr="00AC55EA">
        <w:rPr>
          <w:rFonts w:ascii="Times New Roman" w:hAnsi="Times New Roman" w:cs="Times New Roman"/>
          <w:sz w:val="24"/>
          <w:szCs w:val="24"/>
        </w:rPr>
        <w:t xml:space="preserve">, M., &amp; </w:t>
      </w:r>
      <w:proofErr w:type="spellStart"/>
      <w:r w:rsidRPr="00AC55EA">
        <w:rPr>
          <w:rFonts w:ascii="Times New Roman" w:hAnsi="Times New Roman" w:cs="Times New Roman"/>
          <w:sz w:val="24"/>
          <w:szCs w:val="24"/>
        </w:rPr>
        <w:t>Fudeman</w:t>
      </w:r>
      <w:proofErr w:type="spellEnd"/>
      <w:r w:rsidRPr="00AC55EA">
        <w:rPr>
          <w:rFonts w:ascii="Times New Roman" w:hAnsi="Times New Roman" w:cs="Times New Roman"/>
          <w:sz w:val="24"/>
          <w:szCs w:val="24"/>
        </w:rPr>
        <w:t xml:space="preserve">, K. (2011). Qu'est-ce que la morphologie ? (2e éd.). </w:t>
      </w:r>
      <w:proofErr w:type="spellStart"/>
      <w:r w:rsidRPr="00AC55EA">
        <w:rPr>
          <w:rFonts w:ascii="Times New Roman" w:hAnsi="Times New Roman" w:cs="Times New Roman"/>
          <w:sz w:val="24"/>
          <w:szCs w:val="24"/>
        </w:rPr>
        <w:t>Wiley-Blackwell</w:t>
      </w:r>
      <w:proofErr w:type="spellEnd"/>
      <w:r w:rsidRPr="00AC55EA">
        <w:rPr>
          <w:rFonts w:ascii="Times New Roman" w:hAnsi="Times New Roman" w:cs="Times New Roman"/>
          <w:sz w:val="24"/>
          <w:szCs w:val="24"/>
        </w:rPr>
        <w:t>.</w:t>
      </w:r>
    </w:p>
    <w:p w:rsidR="00231992" w:rsidRPr="00AC55EA" w:rsidRDefault="00231992" w:rsidP="00231992">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 xml:space="preserve">Bauer, L. (2003). Introduction à la morphologie linguistique (2e éd.). Edinburgh </w:t>
      </w:r>
      <w:proofErr w:type="spellStart"/>
      <w:r w:rsidRPr="00AC55EA">
        <w:rPr>
          <w:rFonts w:ascii="Times New Roman" w:hAnsi="Times New Roman" w:cs="Times New Roman"/>
          <w:sz w:val="24"/>
          <w:szCs w:val="24"/>
        </w:rPr>
        <w:t>University</w:t>
      </w:r>
      <w:proofErr w:type="spellEnd"/>
      <w:r w:rsidRPr="00AC55EA">
        <w:rPr>
          <w:rFonts w:ascii="Times New Roman" w:hAnsi="Times New Roman" w:cs="Times New Roman"/>
          <w:sz w:val="24"/>
          <w:szCs w:val="24"/>
        </w:rPr>
        <w:t xml:space="preserve"> </w:t>
      </w:r>
      <w:proofErr w:type="spellStart"/>
      <w:r w:rsidRPr="00AC55EA">
        <w:rPr>
          <w:rFonts w:ascii="Times New Roman" w:hAnsi="Times New Roman" w:cs="Times New Roman"/>
          <w:sz w:val="24"/>
          <w:szCs w:val="24"/>
        </w:rPr>
        <w:t>Press</w:t>
      </w:r>
      <w:proofErr w:type="spellEnd"/>
      <w:r w:rsidRPr="00AC55EA">
        <w:rPr>
          <w:rFonts w:ascii="Times New Roman" w:hAnsi="Times New Roman" w:cs="Times New Roman"/>
          <w:sz w:val="24"/>
          <w:szCs w:val="24"/>
        </w:rPr>
        <w:t>.</w:t>
      </w:r>
    </w:p>
    <w:p w:rsidR="00231992" w:rsidRPr="00AC55EA" w:rsidRDefault="00231992" w:rsidP="00231992">
      <w:pPr>
        <w:spacing w:after="0" w:line="276" w:lineRule="auto"/>
        <w:jc w:val="both"/>
        <w:rPr>
          <w:rFonts w:ascii="Times New Roman" w:hAnsi="Times New Roman" w:cs="Times New Roman"/>
          <w:sz w:val="24"/>
          <w:szCs w:val="24"/>
        </w:rPr>
      </w:pPr>
      <w:proofErr w:type="spellStart"/>
      <w:r w:rsidRPr="00AC55EA">
        <w:rPr>
          <w:rFonts w:ascii="Times New Roman" w:hAnsi="Times New Roman" w:cs="Times New Roman"/>
          <w:sz w:val="24"/>
          <w:szCs w:val="24"/>
        </w:rPr>
        <w:t>Bonami</w:t>
      </w:r>
      <w:proofErr w:type="spellEnd"/>
      <w:r w:rsidRPr="00AC55EA">
        <w:rPr>
          <w:rFonts w:ascii="Times New Roman" w:hAnsi="Times New Roman" w:cs="Times New Roman"/>
          <w:sz w:val="24"/>
          <w:szCs w:val="24"/>
        </w:rPr>
        <w:t xml:space="preserve">, O., &amp; </w:t>
      </w:r>
      <w:proofErr w:type="spellStart"/>
      <w:r w:rsidRPr="00AC55EA">
        <w:rPr>
          <w:rFonts w:ascii="Times New Roman" w:hAnsi="Times New Roman" w:cs="Times New Roman"/>
          <w:sz w:val="24"/>
          <w:szCs w:val="24"/>
        </w:rPr>
        <w:t>Boyé</w:t>
      </w:r>
      <w:proofErr w:type="spellEnd"/>
      <w:r w:rsidRPr="00AC55EA">
        <w:rPr>
          <w:rFonts w:ascii="Times New Roman" w:hAnsi="Times New Roman" w:cs="Times New Roman"/>
          <w:sz w:val="24"/>
          <w:szCs w:val="24"/>
        </w:rPr>
        <w:t>, G. (2005). Perspectives sur la morphologie dans La morphologie et ses interfaces (pp. 45-73). Hermès Science Publications.</w:t>
      </w:r>
    </w:p>
    <w:p w:rsidR="00231992" w:rsidRPr="00AC55EA" w:rsidRDefault="00231992" w:rsidP="00231992">
      <w:pPr>
        <w:spacing w:after="0" w:line="276" w:lineRule="auto"/>
        <w:jc w:val="both"/>
        <w:rPr>
          <w:rFonts w:ascii="Times New Roman" w:hAnsi="Times New Roman" w:cs="Times New Roman"/>
          <w:sz w:val="24"/>
          <w:szCs w:val="24"/>
        </w:rPr>
      </w:pPr>
      <w:proofErr w:type="spellStart"/>
      <w:r w:rsidRPr="00AC55EA">
        <w:rPr>
          <w:rFonts w:ascii="Times New Roman" w:hAnsi="Times New Roman" w:cs="Times New Roman"/>
          <w:sz w:val="24"/>
          <w:szCs w:val="24"/>
        </w:rPr>
        <w:t>Booij</w:t>
      </w:r>
      <w:proofErr w:type="spellEnd"/>
      <w:r w:rsidRPr="00AC55EA">
        <w:rPr>
          <w:rFonts w:ascii="Times New Roman" w:hAnsi="Times New Roman" w:cs="Times New Roman"/>
          <w:sz w:val="24"/>
          <w:szCs w:val="24"/>
        </w:rPr>
        <w:t xml:space="preserve">, G. (2012). La Grammaire des mots : Une introduction à la morphologie linguistique (3e éd.). Oxford </w:t>
      </w:r>
      <w:proofErr w:type="spellStart"/>
      <w:r w:rsidRPr="00AC55EA">
        <w:rPr>
          <w:rFonts w:ascii="Times New Roman" w:hAnsi="Times New Roman" w:cs="Times New Roman"/>
          <w:sz w:val="24"/>
          <w:szCs w:val="24"/>
        </w:rPr>
        <w:t>University</w:t>
      </w:r>
      <w:proofErr w:type="spellEnd"/>
      <w:r w:rsidRPr="00AC55EA">
        <w:rPr>
          <w:rFonts w:ascii="Times New Roman" w:hAnsi="Times New Roman" w:cs="Times New Roman"/>
          <w:sz w:val="24"/>
          <w:szCs w:val="24"/>
        </w:rPr>
        <w:t xml:space="preserve"> </w:t>
      </w:r>
      <w:proofErr w:type="spellStart"/>
      <w:r w:rsidRPr="00AC55EA">
        <w:rPr>
          <w:rFonts w:ascii="Times New Roman" w:hAnsi="Times New Roman" w:cs="Times New Roman"/>
          <w:sz w:val="24"/>
          <w:szCs w:val="24"/>
        </w:rPr>
        <w:t>Press</w:t>
      </w:r>
      <w:proofErr w:type="spellEnd"/>
      <w:r w:rsidRPr="00AC55EA">
        <w:rPr>
          <w:rFonts w:ascii="Times New Roman" w:hAnsi="Times New Roman" w:cs="Times New Roman"/>
          <w:sz w:val="24"/>
          <w:szCs w:val="24"/>
        </w:rPr>
        <w:t>.</w:t>
      </w:r>
    </w:p>
    <w:p w:rsidR="00231992" w:rsidRPr="00AC55EA" w:rsidRDefault="00231992" w:rsidP="00231992">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Corbin, D. (1991). Morphologie dérivationnelle et structuration du lexique. Presses Universitaires de France.</w:t>
      </w:r>
    </w:p>
    <w:p w:rsidR="00231992" w:rsidRPr="00AC55EA" w:rsidRDefault="00231992" w:rsidP="00231992">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Dubois, J., &amp; Dubois-Charlier, F. (1999). La morphologie du français. Larousse.</w:t>
      </w:r>
    </w:p>
    <w:p w:rsidR="00231992" w:rsidRPr="00AC55EA" w:rsidRDefault="00231992" w:rsidP="00231992">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Dubois, J., &amp; Dubois, C. (1999). Dictionnaire de linguistique et des sciences du langage. Larousse.</w:t>
      </w:r>
    </w:p>
    <w:p w:rsidR="00231992" w:rsidRPr="00AC55EA" w:rsidRDefault="00231992" w:rsidP="00231992">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Rey-</w:t>
      </w:r>
      <w:proofErr w:type="spellStart"/>
      <w:r w:rsidRPr="00AC55EA">
        <w:rPr>
          <w:rFonts w:ascii="Times New Roman" w:hAnsi="Times New Roman" w:cs="Times New Roman"/>
          <w:sz w:val="24"/>
          <w:szCs w:val="24"/>
        </w:rPr>
        <w:t>Debove</w:t>
      </w:r>
      <w:proofErr w:type="spellEnd"/>
      <w:r w:rsidRPr="00AC55EA">
        <w:rPr>
          <w:rFonts w:ascii="Times New Roman" w:hAnsi="Times New Roman" w:cs="Times New Roman"/>
          <w:sz w:val="24"/>
          <w:szCs w:val="24"/>
        </w:rPr>
        <w:t>, J. (1971). Lexique, dictionnaires et analyse du discours. Mouton.</w:t>
      </w:r>
    </w:p>
    <w:p w:rsidR="00231992" w:rsidRPr="00AC55EA" w:rsidRDefault="00231992" w:rsidP="00231992">
      <w:pPr>
        <w:spacing w:after="0" w:line="276" w:lineRule="auto"/>
        <w:jc w:val="both"/>
        <w:rPr>
          <w:rFonts w:ascii="Times New Roman" w:hAnsi="Times New Roman" w:cs="Times New Roman"/>
          <w:sz w:val="24"/>
          <w:szCs w:val="24"/>
        </w:rPr>
      </w:pPr>
      <w:proofErr w:type="spellStart"/>
      <w:r w:rsidRPr="00AC55EA">
        <w:rPr>
          <w:rFonts w:ascii="Times New Roman" w:hAnsi="Times New Roman" w:cs="Times New Roman"/>
          <w:sz w:val="24"/>
          <w:szCs w:val="24"/>
        </w:rPr>
        <w:t>Picoche</w:t>
      </w:r>
      <w:proofErr w:type="spellEnd"/>
      <w:r w:rsidRPr="00AC55EA">
        <w:rPr>
          <w:rFonts w:ascii="Times New Roman" w:hAnsi="Times New Roman" w:cs="Times New Roman"/>
          <w:sz w:val="24"/>
          <w:szCs w:val="24"/>
        </w:rPr>
        <w:t>, J. (1992). Précis de lexicologie française. Nathan.</w:t>
      </w:r>
    </w:p>
    <w:p w:rsidR="00231992" w:rsidRPr="00AC55EA" w:rsidRDefault="00231992" w:rsidP="00231992">
      <w:pPr>
        <w:spacing w:after="0" w:line="276" w:lineRule="auto"/>
        <w:jc w:val="both"/>
        <w:rPr>
          <w:rFonts w:ascii="Times New Roman" w:hAnsi="Times New Roman" w:cs="Times New Roman"/>
          <w:sz w:val="24"/>
          <w:szCs w:val="24"/>
        </w:rPr>
      </w:pPr>
      <w:proofErr w:type="spellStart"/>
      <w:r w:rsidRPr="00AC55EA">
        <w:rPr>
          <w:rFonts w:ascii="Times New Roman" w:hAnsi="Times New Roman" w:cs="Times New Roman"/>
          <w:sz w:val="24"/>
          <w:szCs w:val="24"/>
        </w:rPr>
        <w:t>Tamba-Mecz</w:t>
      </w:r>
      <w:proofErr w:type="spellEnd"/>
      <w:r w:rsidRPr="00AC55EA">
        <w:rPr>
          <w:rFonts w:ascii="Times New Roman" w:hAnsi="Times New Roman" w:cs="Times New Roman"/>
          <w:sz w:val="24"/>
          <w:szCs w:val="24"/>
        </w:rPr>
        <w:t>, I. (2004). Lexicologie et sémantique lexicale. Armand Colin.</w:t>
      </w:r>
    </w:p>
    <w:p w:rsidR="00231992" w:rsidRPr="00AC55EA" w:rsidRDefault="00231992" w:rsidP="00231992">
      <w:pPr>
        <w:spacing w:after="0" w:line="276" w:lineRule="auto"/>
        <w:jc w:val="both"/>
        <w:rPr>
          <w:rFonts w:ascii="Times New Roman" w:hAnsi="Times New Roman" w:cs="Times New Roman"/>
          <w:sz w:val="24"/>
          <w:szCs w:val="24"/>
        </w:rPr>
      </w:pPr>
    </w:p>
    <w:p w:rsidR="00231992" w:rsidRDefault="00231992" w:rsidP="00231992">
      <w:pPr>
        <w:spacing w:after="0" w:line="276" w:lineRule="auto"/>
        <w:jc w:val="both"/>
      </w:pPr>
    </w:p>
    <w:p w:rsidR="00231992" w:rsidRDefault="00231992" w:rsidP="00231992">
      <w:pPr>
        <w:spacing w:after="0" w:line="276" w:lineRule="auto"/>
        <w:jc w:val="both"/>
      </w:pPr>
    </w:p>
    <w:p w:rsidR="00231992" w:rsidRDefault="00231992" w:rsidP="00231992">
      <w:pPr>
        <w:spacing w:after="0" w:line="276" w:lineRule="auto"/>
        <w:jc w:val="both"/>
      </w:pPr>
    </w:p>
    <w:p w:rsidR="00231992" w:rsidRDefault="00231992" w:rsidP="00231992">
      <w:pPr>
        <w:spacing w:after="0" w:line="276" w:lineRule="auto"/>
        <w:jc w:val="both"/>
      </w:pPr>
    </w:p>
    <w:p w:rsidR="00231992" w:rsidRDefault="00231992" w:rsidP="00231992">
      <w:pPr>
        <w:spacing w:after="0" w:line="276" w:lineRule="auto"/>
        <w:jc w:val="both"/>
      </w:pPr>
    </w:p>
    <w:p w:rsidR="00231992" w:rsidRDefault="00231992" w:rsidP="00231992">
      <w:pPr>
        <w:spacing w:after="0" w:line="276" w:lineRule="auto"/>
        <w:jc w:val="both"/>
      </w:pPr>
    </w:p>
    <w:p w:rsidR="00231992" w:rsidRDefault="00231992" w:rsidP="00231992">
      <w:pPr>
        <w:spacing w:after="0" w:line="276" w:lineRule="auto"/>
        <w:jc w:val="both"/>
      </w:pPr>
    </w:p>
    <w:p w:rsidR="00517056" w:rsidRDefault="00517056" w:rsidP="00517056">
      <w:pPr>
        <w:spacing w:after="0" w:line="276" w:lineRule="auto"/>
        <w:jc w:val="both"/>
      </w:pPr>
    </w:p>
    <w:sectPr w:rsidR="00517056" w:rsidSect="00394160">
      <w:footerReference w:type="even" r:id="rId7"/>
      <w:footerReference w:type="default" r:id="rId8"/>
      <w:headerReference w:type="first" r:id="rId9"/>
      <w:footerReference w:type="first" r:id="rId10"/>
      <w:pgSz w:w="11906" w:h="16838"/>
      <w:pgMar w:top="1418" w:right="1418" w:bottom="1418"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BC8" w:rsidRDefault="00801BC8" w:rsidP="00603CED">
      <w:pPr>
        <w:spacing w:after="0" w:line="240" w:lineRule="auto"/>
      </w:pPr>
      <w:r>
        <w:separator/>
      </w:r>
    </w:p>
  </w:endnote>
  <w:endnote w:type="continuationSeparator" w:id="0">
    <w:p w:rsidR="00801BC8" w:rsidRDefault="00801BC8" w:rsidP="00603C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6188600"/>
      <w:docPartObj>
        <w:docPartGallery w:val="Page Numbers (Bottom of Page)"/>
        <w:docPartUnique/>
      </w:docPartObj>
    </w:sdtPr>
    <w:sdtEndPr/>
    <w:sdtContent>
      <w:p w:rsidR="00A4624F" w:rsidRDefault="00A4624F">
        <w:pPr>
          <w:pStyle w:val="Pieddepage"/>
        </w:pPr>
        <w:r>
          <w:rPr>
            <w:noProof/>
            <w:lang w:eastAsia="fr-FR"/>
          </w:rPr>
          <mc:AlternateContent>
            <mc:Choice Requires="wps">
              <w:drawing>
                <wp:anchor distT="0" distB="0" distL="114300" distR="114300" simplePos="0" relativeHeight="251661312"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9854565</wp:posOffset>
                      </wp:positionV>
                    </mc:Fallback>
                  </mc:AlternateContent>
                  <wp:extent cx="368300" cy="274320"/>
                  <wp:effectExtent l="0" t="0" r="12700" b="11430"/>
                  <wp:wrapNone/>
                  <wp:docPr id="2" name="Carré corné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12338"/>
                            </a:avLst>
                          </a:prstGeom>
                          <a:solidFill>
                            <a:srgbClr val="FFFFFF"/>
                          </a:solidFill>
                          <a:ln w="3175">
                            <a:solidFill>
                              <a:srgbClr val="808080"/>
                            </a:solidFill>
                            <a:round/>
                            <a:headEnd/>
                            <a:tailEnd/>
                          </a:ln>
                        </wps:spPr>
                        <wps:txbx>
                          <w:txbxContent>
                            <w:p w:rsidR="00A4624F" w:rsidRDefault="00A4624F">
                              <w:pPr>
                                <w:jc w:val="center"/>
                              </w:pPr>
                              <w:r>
                                <w:fldChar w:fldCharType="begin"/>
                              </w:r>
                              <w:r>
                                <w:instrText>PAGE    \* MERGEFORMAT</w:instrText>
                              </w:r>
                              <w:r>
                                <w:fldChar w:fldCharType="separate"/>
                              </w:r>
                              <w:r w:rsidR="00C27CFF" w:rsidRPr="00C27CFF">
                                <w:rPr>
                                  <w:noProof/>
                                  <w:sz w:val="16"/>
                                  <w:szCs w:val="16"/>
                                </w:rPr>
                                <w:t>10</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2" o:spid="_x0000_s1034" type="#_x0000_t65" style="position:absolute;margin-left:0;margin-top:0;width:29pt;height:21.6pt;z-index:251661312;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" o:allowincell="f" adj="18935" strokecolor="gray" strokeweight=".25pt">
                  <v:textbox>
                    <w:txbxContent>
                      <w:p w:rsidR="00A4624F" w:rsidRDefault="00A4624F">
                        <w:pPr>
                          <w:jc w:val="center"/>
                        </w:pPr>
                        <w:r>
                          <w:fldChar w:fldCharType="begin"/>
                        </w:r>
                        <w:r>
                          <w:instrText>PAGE    \* MERGEFORMAT</w:instrText>
                        </w:r>
                        <w:r>
                          <w:fldChar w:fldCharType="separate"/>
                        </w:r>
                        <w:r w:rsidR="00C27CFF" w:rsidRPr="00C27CFF">
                          <w:rPr>
                            <w:noProof/>
                            <w:sz w:val="16"/>
                            <w:szCs w:val="16"/>
                          </w:rPr>
                          <w:t>10</w:t>
                        </w:r>
                        <w:r>
                          <w:rPr>
                            <w:sz w:val="16"/>
                            <w:szCs w:val="16"/>
                          </w:rPr>
                          <w:fldChar w:fldCharType="end"/>
                        </w:r>
                      </w:p>
                    </w:txbxContent>
                  </v:textbox>
                  <w10:wrap anchorx="margin" anchory="margin"/>
                </v:shape>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8285063"/>
      <w:docPartObj>
        <w:docPartGallery w:val="Page Numbers (Bottom of Page)"/>
        <w:docPartUnique/>
      </w:docPartObj>
    </w:sdtPr>
    <w:sdtEndPr/>
    <w:sdtContent>
      <w:p w:rsidR="00A4624F" w:rsidRDefault="00B04D26">
        <w:pPr>
          <w:pStyle w:val="Pieddepage"/>
        </w:pPr>
        <w:r>
          <w:rPr>
            <w:noProof/>
            <w:lang w:eastAsia="fr-FR"/>
          </w:rPr>
          <mc:AlternateContent>
            <mc:Choice Requires="wps">
              <w:drawing>
                <wp:anchor distT="0" distB="0" distL="114300" distR="114300" simplePos="0" relativeHeight="251663360"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9854565</wp:posOffset>
                      </wp:positionV>
                    </mc:Fallback>
                  </mc:AlternateContent>
                  <wp:extent cx="368300" cy="274320"/>
                  <wp:effectExtent l="0" t="0" r="12700" b="11430"/>
                  <wp:wrapNone/>
                  <wp:docPr id="3" name="Carré corné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59880" y="9852660"/>
                            <a:ext cx="368300" cy="274320"/>
                          </a:xfrm>
                          <a:prstGeom prst="foldedCorner">
                            <a:avLst>
                              <a:gd name="adj" fmla="val 12338"/>
                            </a:avLst>
                          </a:prstGeom>
                          <a:solidFill>
                            <a:srgbClr val="FFFFFF"/>
                          </a:solidFill>
                          <a:ln w="3175">
                            <a:solidFill>
                              <a:srgbClr val="808080"/>
                            </a:solidFill>
                            <a:round/>
                            <a:headEnd/>
                            <a:tailEnd/>
                          </a:ln>
                        </wps:spPr>
                        <wps:txbx>
                          <w:txbxContent>
                            <w:p w:rsidR="00B04D26" w:rsidRDefault="00B04D26">
                              <w:pPr>
                                <w:jc w:val="center"/>
                              </w:pPr>
                              <w:r>
                                <w:fldChar w:fldCharType="begin"/>
                              </w:r>
                              <w:r>
                                <w:instrText>PAGE    \* MERGEFORMAT</w:instrText>
                              </w:r>
                              <w:r>
                                <w:fldChar w:fldCharType="separate"/>
                              </w:r>
                              <w:r w:rsidR="00C27CFF" w:rsidRPr="00C27CFF">
                                <w:rPr>
                                  <w:noProof/>
                                  <w:sz w:val="16"/>
                                  <w:szCs w:val="16"/>
                                </w:rPr>
                                <w:t>11</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3" o:spid="_x0000_s1035" type="#_x0000_t65" style="position:absolute;margin-left:0;margin-top:0;width:29pt;height:21.6pt;z-index:251663360;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" o:allowincell="f" adj="18935" strokecolor="gray" strokeweight=".25pt">
                  <v:textbox>
                    <w:txbxContent>
                      <w:p w:rsidR="00B04D26" w:rsidRDefault="00B04D26">
                        <w:pPr>
                          <w:jc w:val="center"/>
                        </w:pPr>
                        <w:r>
                          <w:fldChar w:fldCharType="begin"/>
                        </w:r>
                        <w:r>
                          <w:instrText>PAGE    \* MERGEFORMAT</w:instrText>
                        </w:r>
                        <w:r>
                          <w:fldChar w:fldCharType="separate"/>
                        </w:r>
                        <w:r w:rsidR="00C27CFF" w:rsidRPr="00C27CFF">
                          <w:rPr>
                            <w:noProof/>
                            <w:sz w:val="16"/>
                            <w:szCs w:val="16"/>
                          </w:rPr>
                          <w:t>11</w:t>
                        </w:r>
                        <w:r>
                          <w:rPr>
                            <w:sz w:val="16"/>
                            <w:szCs w:val="16"/>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0688415"/>
      <w:docPartObj>
        <w:docPartGallery w:val="Page Numbers (Bottom of Page)"/>
        <w:docPartUnique/>
      </w:docPartObj>
    </w:sdtPr>
    <w:sdtEndPr/>
    <w:sdtContent>
      <w:p w:rsidR="00603CED" w:rsidRDefault="00603CED">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9854565</wp:posOffset>
                      </wp:positionV>
                    </mc:Fallback>
                  </mc:AlternateContent>
                  <wp:extent cx="368300" cy="274320"/>
                  <wp:effectExtent l="0" t="0" r="12700" b="11430"/>
                  <wp:wrapNone/>
                  <wp:docPr id="1" name="Carré corné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29004"/>
                            </a:avLst>
                          </a:prstGeom>
                          <a:solidFill>
                            <a:srgbClr val="FFFFFF"/>
                          </a:solidFill>
                          <a:ln w="3175">
                            <a:solidFill>
                              <a:srgbClr val="808080"/>
                            </a:solidFill>
                            <a:round/>
                            <a:headEnd/>
                            <a:tailEnd/>
                          </a:ln>
                        </wps:spPr>
                        <wps:txbx>
                          <w:txbxContent>
                            <w:p w:rsidR="00603CED" w:rsidRDefault="00603CED">
                              <w:pPr>
                                <w:jc w:val="center"/>
                              </w:pPr>
                              <w:r>
                                <w:fldChar w:fldCharType="begin"/>
                              </w:r>
                              <w:r>
                                <w:instrText>PAGE    \* MERGEFORMAT</w:instrText>
                              </w:r>
                              <w:r>
                                <w:fldChar w:fldCharType="separate"/>
                              </w:r>
                              <w:r w:rsidR="00C27CFF" w:rsidRPr="00C27CFF">
                                <w:rPr>
                                  <w:noProof/>
                                  <w:sz w:val="16"/>
                                  <w:szCs w:val="16"/>
                                </w:rPr>
                                <w:t>1</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1" o:spid="_x0000_s1036"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" o:allowincell="f" adj="15335" strokecolor="gray" strokeweight=".25pt">
                  <v:textbox>
                    <w:txbxContent>
                      <w:p w:rsidR="00603CED" w:rsidRDefault="00603CED">
                        <w:pPr>
                          <w:jc w:val="center"/>
                        </w:pPr>
                        <w:r>
                          <w:fldChar w:fldCharType="begin"/>
                        </w:r>
                        <w:r>
                          <w:instrText>PAGE    \* MERGEFORMAT</w:instrText>
                        </w:r>
                        <w:r>
                          <w:fldChar w:fldCharType="separate"/>
                        </w:r>
                        <w:r w:rsidR="00C27CFF" w:rsidRPr="00C27CFF">
                          <w:rPr>
                            <w:noProof/>
                            <w:sz w:val="16"/>
                            <w:szCs w:val="16"/>
                          </w:rPr>
                          <w:t>1</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BC8" w:rsidRDefault="00801BC8" w:rsidP="00603CED">
      <w:pPr>
        <w:spacing w:after="0" w:line="240" w:lineRule="auto"/>
      </w:pPr>
      <w:r>
        <w:separator/>
      </w:r>
    </w:p>
  </w:footnote>
  <w:footnote w:type="continuationSeparator" w:id="0">
    <w:p w:rsidR="00801BC8" w:rsidRDefault="00801BC8" w:rsidP="00603C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CED" w:rsidRPr="00D86CF6" w:rsidRDefault="00D86CF6">
    <w:pPr>
      <w:pStyle w:val="En-tte"/>
      <w:rPr>
        <w:rFonts w:ascii="Times New Roman" w:hAnsi="Times New Roman" w:cs="Times New Roman"/>
        <w:sz w:val="16"/>
        <w:szCs w:val="16"/>
      </w:rPr>
    </w:pPr>
    <w:r w:rsidRPr="00D86CF6">
      <w:rPr>
        <w:rFonts w:ascii="Times New Roman" w:hAnsi="Times New Roman" w:cs="Times New Roman"/>
        <w:sz w:val="16"/>
        <w:szCs w:val="16"/>
      </w:rPr>
      <w:t>Cours-TD   - Matière : Lexico-sémantique -</w:t>
    </w:r>
    <w:r>
      <w:rPr>
        <w:rFonts w:ascii="Times New Roman" w:hAnsi="Times New Roman" w:cs="Times New Roman"/>
        <w:sz w:val="16"/>
        <w:szCs w:val="16"/>
      </w:rPr>
      <w:t>……………….</w:t>
    </w:r>
    <w:r w:rsidRPr="00D86CF6">
      <w:rPr>
        <w:rFonts w:ascii="Times New Roman" w:hAnsi="Times New Roman" w:cs="Times New Roman"/>
        <w:sz w:val="16"/>
        <w:szCs w:val="16"/>
      </w:rPr>
      <w:t xml:space="preserve">  </w:t>
    </w:r>
    <w:r>
      <w:rPr>
        <w:rFonts w:ascii="Times New Roman" w:hAnsi="Times New Roman" w:cs="Times New Roman"/>
        <w:sz w:val="16"/>
        <w:szCs w:val="16"/>
      </w:rPr>
      <w:t>-</w:t>
    </w:r>
    <w:r w:rsidRPr="00D86CF6">
      <w:rPr>
        <w:rFonts w:ascii="Times New Roman" w:hAnsi="Times New Roman" w:cs="Times New Roman"/>
        <w:sz w:val="16"/>
        <w:szCs w:val="16"/>
      </w:rPr>
      <w:t>M1 :  S</w:t>
    </w:r>
    <w:proofErr w:type="gramStart"/>
    <w:r w:rsidRPr="00D86CF6">
      <w:rPr>
        <w:rFonts w:ascii="Times New Roman" w:hAnsi="Times New Roman" w:cs="Times New Roman"/>
        <w:sz w:val="16"/>
        <w:szCs w:val="16"/>
      </w:rPr>
      <w:t xml:space="preserve">1  </w:t>
    </w:r>
    <w:r>
      <w:rPr>
        <w:rFonts w:ascii="Times New Roman" w:hAnsi="Times New Roman" w:cs="Times New Roman"/>
        <w:sz w:val="16"/>
        <w:szCs w:val="16"/>
      </w:rPr>
      <w:t>-</w:t>
    </w:r>
    <w:proofErr w:type="gramEnd"/>
    <w:r w:rsidRPr="00D86CF6">
      <w:rPr>
        <w:rFonts w:ascii="Times New Roman" w:hAnsi="Times New Roman" w:cs="Times New Roman"/>
        <w:sz w:val="16"/>
        <w:szCs w:val="16"/>
      </w:rPr>
      <w:t>……………</w:t>
    </w:r>
    <w:r>
      <w:rPr>
        <w:rFonts w:ascii="Times New Roman" w:hAnsi="Times New Roman" w:cs="Times New Roman"/>
        <w:sz w:val="16"/>
        <w:szCs w:val="16"/>
      </w:rPr>
      <w:t>……………</w:t>
    </w:r>
    <w:r w:rsidRPr="00D86CF6">
      <w:rPr>
        <w:rFonts w:ascii="Times New Roman" w:hAnsi="Times New Roman" w:cs="Times New Roman"/>
        <w:sz w:val="16"/>
        <w:szCs w:val="16"/>
      </w:rPr>
      <w:t>…………....Enseignant : Dr. AZZOUZI.T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65295"/>
    <w:multiLevelType w:val="hybridMultilevel"/>
    <w:tmpl w:val="868C51C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790F64"/>
    <w:multiLevelType w:val="hybridMultilevel"/>
    <w:tmpl w:val="FBC44EE2"/>
    <w:lvl w:ilvl="0" w:tplc="040C000B">
      <w:start w:val="1"/>
      <w:numFmt w:val="bullet"/>
      <w:lvlText w:val=""/>
      <w:lvlJc w:val="left"/>
      <w:pPr>
        <w:ind w:left="1603" w:hanging="360"/>
      </w:pPr>
      <w:rPr>
        <w:rFonts w:ascii="Wingdings" w:hAnsi="Wingdings" w:hint="default"/>
      </w:rPr>
    </w:lvl>
    <w:lvl w:ilvl="1" w:tplc="040C0003" w:tentative="1">
      <w:start w:val="1"/>
      <w:numFmt w:val="bullet"/>
      <w:lvlText w:val="o"/>
      <w:lvlJc w:val="left"/>
      <w:pPr>
        <w:ind w:left="2323" w:hanging="360"/>
      </w:pPr>
      <w:rPr>
        <w:rFonts w:ascii="Courier New" w:hAnsi="Courier New" w:cs="Courier New" w:hint="default"/>
      </w:rPr>
    </w:lvl>
    <w:lvl w:ilvl="2" w:tplc="040C0005" w:tentative="1">
      <w:start w:val="1"/>
      <w:numFmt w:val="bullet"/>
      <w:lvlText w:val=""/>
      <w:lvlJc w:val="left"/>
      <w:pPr>
        <w:ind w:left="3043" w:hanging="360"/>
      </w:pPr>
      <w:rPr>
        <w:rFonts w:ascii="Wingdings" w:hAnsi="Wingdings" w:hint="default"/>
      </w:rPr>
    </w:lvl>
    <w:lvl w:ilvl="3" w:tplc="040C0001" w:tentative="1">
      <w:start w:val="1"/>
      <w:numFmt w:val="bullet"/>
      <w:lvlText w:val=""/>
      <w:lvlJc w:val="left"/>
      <w:pPr>
        <w:ind w:left="3763" w:hanging="360"/>
      </w:pPr>
      <w:rPr>
        <w:rFonts w:ascii="Symbol" w:hAnsi="Symbol" w:hint="default"/>
      </w:rPr>
    </w:lvl>
    <w:lvl w:ilvl="4" w:tplc="040C0003" w:tentative="1">
      <w:start w:val="1"/>
      <w:numFmt w:val="bullet"/>
      <w:lvlText w:val="o"/>
      <w:lvlJc w:val="left"/>
      <w:pPr>
        <w:ind w:left="4483" w:hanging="360"/>
      </w:pPr>
      <w:rPr>
        <w:rFonts w:ascii="Courier New" w:hAnsi="Courier New" w:cs="Courier New" w:hint="default"/>
      </w:rPr>
    </w:lvl>
    <w:lvl w:ilvl="5" w:tplc="040C0005" w:tentative="1">
      <w:start w:val="1"/>
      <w:numFmt w:val="bullet"/>
      <w:lvlText w:val=""/>
      <w:lvlJc w:val="left"/>
      <w:pPr>
        <w:ind w:left="5203" w:hanging="360"/>
      </w:pPr>
      <w:rPr>
        <w:rFonts w:ascii="Wingdings" w:hAnsi="Wingdings" w:hint="default"/>
      </w:rPr>
    </w:lvl>
    <w:lvl w:ilvl="6" w:tplc="040C0001" w:tentative="1">
      <w:start w:val="1"/>
      <w:numFmt w:val="bullet"/>
      <w:lvlText w:val=""/>
      <w:lvlJc w:val="left"/>
      <w:pPr>
        <w:ind w:left="5923" w:hanging="360"/>
      </w:pPr>
      <w:rPr>
        <w:rFonts w:ascii="Symbol" w:hAnsi="Symbol" w:hint="default"/>
      </w:rPr>
    </w:lvl>
    <w:lvl w:ilvl="7" w:tplc="040C0003" w:tentative="1">
      <w:start w:val="1"/>
      <w:numFmt w:val="bullet"/>
      <w:lvlText w:val="o"/>
      <w:lvlJc w:val="left"/>
      <w:pPr>
        <w:ind w:left="6643" w:hanging="360"/>
      </w:pPr>
      <w:rPr>
        <w:rFonts w:ascii="Courier New" w:hAnsi="Courier New" w:cs="Courier New" w:hint="default"/>
      </w:rPr>
    </w:lvl>
    <w:lvl w:ilvl="8" w:tplc="040C0005" w:tentative="1">
      <w:start w:val="1"/>
      <w:numFmt w:val="bullet"/>
      <w:lvlText w:val=""/>
      <w:lvlJc w:val="left"/>
      <w:pPr>
        <w:ind w:left="7363" w:hanging="360"/>
      </w:pPr>
      <w:rPr>
        <w:rFonts w:ascii="Wingdings" w:hAnsi="Wingdings" w:hint="default"/>
      </w:rPr>
    </w:lvl>
  </w:abstractNum>
  <w:abstractNum w:abstractNumId="2" w15:restartNumberingAfterBreak="0">
    <w:nsid w:val="08C50C78"/>
    <w:multiLevelType w:val="hybridMultilevel"/>
    <w:tmpl w:val="10981E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B110AD"/>
    <w:multiLevelType w:val="hybridMultilevel"/>
    <w:tmpl w:val="E7729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131112"/>
    <w:multiLevelType w:val="hybridMultilevel"/>
    <w:tmpl w:val="A7E0B6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E52EDA"/>
    <w:multiLevelType w:val="hybridMultilevel"/>
    <w:tmpl w:val="1CA2E10C"/>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B25FD4"/>
    <w:multiLevelType w:val="hybridMultilevel"/>
    <w:tmpl w:val="188043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DF82F1C"/>
    <w:multiLevelType w:val="hybridMultilevel"/>
    <w:tmpl w:val="217CFC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DB86F6C"/>
    <w:multiLevelType w:val="hybridMultilevel"/>
    <w:tmpl w:val="0DB2E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F916DF2"/>
    <w:multiLevelType w:val="hybridMultilevel"/>
    <w:tmpl w:val="23E6920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CCC6C70"/>
    <w:multiLevelType w:val="hybridMultilevel"/>
    <w:tmpl w:val="968294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DC7109E"/>
    <w:multiLevelType w:val="hybridMultilevel"/>
    <w:tmpl w:val="DC148688"/>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627CD1"/>
    <w:multiLevelType w:val="hybridMultilevel"/>
    <w:tmpl w:val="69265024"/>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476764B"/>
    <w:multiLevelType w:val="hybridMultilevel"/>
    <w:tmpl w:val="B8DC5366"/>
    <w:lvl w:ilvl="0" w:tplc="31C4AF5A">
      <w:start w:val="4"/>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2956A2"/>
    <w:multiLevelType w:val="hybridMultilevel"/>
    <w:tmpl w:val="C8F63F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15E242D"/>
    <w:multiLevelType w:val="hybridMultilevel"/>
    <w:tmpl w:val="EC6EF7A0"/>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16571C"/>
    <w:multiLevelType w:val="hybridMultilevel"/>
    <w:tmpl w:val="0B9829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5E7123C"/>
    <w:multiLevelType w:val="hybridMultilevel"/>
    <w:tmpl w:val="8E1E9B7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7361CF0"/>
    <w:multiLevelType w:val="hybridMultilevel"/>
    <w:tmpl w:val="65747F44"/>
    <w:lvl w:ilvl="0" w:tplc="040C0001">
      <w:start w:val="1"/>
      <w:numFmt w:val="bullet"/>
      <w:lvlText w:val=""/>
      <w:lvlJc w:val="left"/>
      <w:pPr>
        <w:ind w:left="761" w:hanging="360"/>
      </w:pPr>
      <w:rPr>
        <w:rFonts w:ascii="Symbol" w:hAnsi="Symbol" w:hint="default"/>
      </w:rPr>
    </w:lvl>
    <w:lvl w:ilvl="1" w:tplc="040C0003" w:tentative="1">
      <w:start w:val="1"/>
      <w:numFmt w:val="bullet"/>
      <w:lvlText w:val="o"/>
      <w:lvlJc w:val="left"/>
      <w:pPr>
        <w:ind w:left="1481" w:hanging="360"/>
      </w:pPr>
      <w:rPr>
        <w:rFonts w:ascii="Courier New" w:hAnsi="Courier New" w:cs="Courier New" w:hint="default"/>
      </w:rPr>
    </w:lvl>
    <w:lvl w:ilvl="2" w:tplc="040C0005" w:tentative="1">
      <w:start w:val="1"/>
      <w:numFmt w:val="bullet"/>
      <w:lvlText w:val=""/>
      <w:lvlJc w:val="left"/>
      <w:pPr>
        <w:ind w:left="2201" w:hanging="360"/>
      </w:pPr>
      <w:rPr>
        <w:rFonts w:ascii="Wingdings" w:hAnsi="Wingdings" w:hint="default"/>
      </w:rPr>
    </w:lvl>
    <w:lvl w:ilvl="3" w:tplc="040C0001" w:tentative="1">
      <w:start w:val="1"/>
      <w:numFmt w:val="bullet"/>
      <w:lvlText w:val=""/>
      <w:lvlJc w:val="left"/>
      <w:pPr>
        <w:ind w:left="2921" w:hanging="360"/>
      </w:pPr>
      <w:rPr>
        <w:rFonts w:ascii="Symbol" w:hAnsi="Symbol" w:hint="default"/>
      </w:rPr>
    </w:lvl>
    <w:lvl w:ilvl="4" w:tplc="040C0003" w:tentative="1">
      <w:start w:val="1"/>
      <w:numFmt w:val="bullet"/>
      <w:lvlText w:val="o"/>
      <w:lvlJc w:val="left"/>
      <w:pPr>
        <w:ind w:left="3641" w:hanging="360"/>
      </w:pPr>
      <w:rPr>
        <w:rFonts w:ascii="Courier New" w:hAnsi="Courier New" w:cs="Courier New" w:hint="default"/>
      </w:rPr>
    </w:lvl>
    <w:lvl w:ilvl="5" w:tplc="040C0005" w:tentative="1">
      <w:start w:val="1"/>
      <w:numFmt w:val="bullet"/>
      <w:lvlText w:val=""/>
      <w:lvlJc w:val="left"/>
      <w:pPr>
        <w:ind w:left="4361" w:hanging="360"/>
      </w:pPr>
      <w:rPr>
        <w:rFonts w:ascii="Wingdings" w:hAnsi="Wingdings" w:hint="default"/>
      </w:rPr>
    </w:lvl>
    <w:lvl w:ilvl="6" w:tplc="040C0001" w:tentative="1">
      <w:start w:val="1"/>
      <w:numFmt w:val="bullet"/>
      <w:lvlText w:val=""/>
      <w:lvlJc w:val="left"/>
      <w:pPr>
        <w:ind w:left="5081" w:hanging="360"/>
      </w:pPr>
      <w:rPr>
        <w:rFonts w:ascii="Symbol" w:hAnsi="Symbol" w:hint="default"/>
      </w:rPr>
    </w:lvl>
    <w:lvl w:ilvl="7" w:tplc="040C0003" w:tentative="1">
      <w:start w:val="1"/>
      <w:numFmt w:val="bullet"/>
      <w:lvlText w:val="o"/>
      <w:lvlJc w:val="left"/>
      <w:pPr>
        <w:ind w:left="5801" w:hanging="360"/>
      </w:pPr>
      <w:rPr>
        <w:rFonts w:ascii="Courier New" w:hAnsi="Courier New" w:cs="Courier New" w:hint="default"/>
      </w:rPr>
    </w:lvl>
    <w:lvl w:ilvl="8" w:tplc="040C0005" w:tentative="1">
      <w:start w:val="1"/>
      <w:numFmt w:val="bullet"/>
      <w:lvlText w:val=""/>
      <w:lvlJc w:val="left"/>
      <w:pPr>
        <w:ind w:left="6521" w:hanging="360"/>
      </w:pPr>
      <w:rPr>
        <w:rFonts w:ascii="Wingdings" w:hAnsi="Wingdings" w:hint="default"/>
      </w:rPr>
    </w:lvl>
  </w:abstractNum>
  <w:abstractNum w:abstractNumId="19" w15:restartNumberingAfterBreak="0">
    <w:nsid w:val="773904D9"/>
    <w:multiLevelType w:val="hybridMultilevel"/>
    <w:tmpl w:val="387EA1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8A950C9"/>
    <w:multiLevelType w:val="hybridMultilevel"/>
    <w:tmpl w:val="E294F2BC"/>
    <w:lvl w:ilvl="0" w:tplc="040C0005">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8"/>
  </w:num>
  <w:num w:numId="4">
    <w:abstractNumId w:val="13"/>
  </w:num>
  <w:num w:numId="5">
    <w:abstractNumId w:val="0"/>
  </w:num>
  <w:num w:numId="6">
    <w:abstractNumId w:val="18"/>
  </w:num>
  <w:num w:numId="7">
    <w:abstractNumId w:val="14"/>
  </w:num>
  <w:num w:numId="8">
    <w:abstractNumId w:val="11"/>
  </w:num>
  <w:num w:numId="9">
    <w:abstractNumId w:val="20"/>
  </w:num>
  <w:num w:numId="10">
    <w:abstractNumId w:val="6"/>
  </w:num>
  <w:num w:numId="11">
    <w:abstractNumId w:val="5"/>
  </w:num>
  <w:num w:numId="12">
    <w:abstractNumId w:val="15"/>
  </w:num>
  <w:num w:numId="13">
    <w:abstractNumId w:val="7"/>
  </w:num>
  <w:num w:numId="14">
    <w:abstractNumId w:val="17"/>
  </w:num>
  <w:num w:numId="15">
    <w:abstractNumId w:val="4"/>
  </w:num>
  <w:num w:numId="16">
    <w:abstractNumId w:val="2"/>
  </w:num>
  <w:num w:numId="17">
    <w:abstractNumId w:val="12"/>
  </w:num>
  <w:num w:numId="18">
    <w:abstractNumId w:val="10"/>
  </w:num>
  <w:num w:numId="19">
    <w:abstractNumId w:val="3"/>
  </w:num>
  <w:num w:numId="20">
    <w:abstractNumId w:val="1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48C"/>
    <w:rsid w:val="00085920"/>
    <w:rsid w:val="00194C5E"/>
    <w:rsid w:val="00231992"/>
    <w:rsid w:val="002D6742"/>
    <w:rsid w:val="00326071"/>
    <w:rsid w:val="00346FA7"/>
    <w:rsid w:val="00360718"/>
    <w:rsid w:val="00384487"/>
    <w:rsid w:val="00394160"/>
    <w:rsid w:val="00517056"/>
    <w:rsid w:val="005D5FFA"/>
    <w:rsid w:val="00603CED"/>
    <w:rsid w:val="00610661"/>
    <w:rsid w:val="00667423"/>
    <w:rsid w:val="00760D65"/>
    <w:rsid w:val="007B53C2"/>
    <w:rsid w:val="007D348C"/>
    <w:rsid w:val="00801BC8"/>
    <w:rsid w:val="008D2B48"/>
    <w:rsid w:val="0096060A"/>
    <w:rsid w:val="00995BE7"/>
    <w:rsid w:val="00A27414"/>
    <w:rsid w:val="00A4624F"/>
    <w:rsid w:val="00AC55EA"/>
    <w:rsid w:val="00AE38A7"/>
    <w:rsid w:val="00B04D26"/>
    <w:rsid w:val="00B254DC"/>
    <w:rsid w:val="00BD4DA7"/>
    <w:rsid w:val="00C06CA2"/>
    <w:rsid w:val="00C112B7"/>
    <w:rsid w:val="00C27CFF"/>
    <w:rsid w:val="00D10245"/>
    <w:rsid w:val="00D86CF6"/>
    <w:rsid w:val="00EA389C"/>
    <w:rsid w:val="00EA6B88"/>
    <w:rsid w:val="00F10BEC"/>
    <w:rsid w:val="00F176A4"/>
    <w:rsid w:val="00FC73F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A72D29"/>
  <w15:chartTrackingRefBased/>
  <w15:docId w15:val="{A7299971-233E-4DA0-9C2C-AEFB68C2E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348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D348C"/>
    <w:pPr>
      <w:spacing w:after="200" w:line="276" w:lineRule="auto"/>
      <w:ind w:left="720"/>
      <w:contextualSpacing/>
    </w:pPr>
  </w:style>
  <w:style w:type="table" w:styleId="Grilledutableau">
    <w:name w:val="Table Grid"/>
    <w:basedOn w:val="TableauNormal"/>
    <w:uiPriority w:val="59"/>
    <w:rsid w:val="007D3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603CED"/>
    <w:pPr>
      <w:tabs>
        <w:tab w:val="center" w:pos="4536"/>
        <w:tab w:val="right" w:pos="9072"/>
      </w:tabs>
      <w:spacing w:after="0" w:line="240" w:lineRule="auto"/>
    </w:pPr>
  </w:style>
  <w:style w:type="character" w:customStyle="1" w:styleId="En-tteCar">
    <w:name w:val="En-tête Car"/>
    <w:basedOn w:val="Policepardfaut"/>
    <w:link w:val="En-tte"/>
    <w:uiPriority w:val="99"/>
    <w:rsid w:val="00603CED"/>
  </w:style>
  <w:style w:type="paragraph" w:styleId="Pieddepage">
    <w:name w:val="footer"/>
    <w:basedOn w:val="Normal"/>
    <w:link w:val="PieddepageCar"/>
    <w:uiPriority w:val="99"/>
    <w:unhideWhenUsed/>
    <w:rsid w:val="00603CE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03C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11</Pages>
  <Words>3203</Words>
  <Characters>17620</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35</cp:revision>
  <dcterms:created xsi:type="dcterms:W3CDTF">2024-10-17T19:17:00Z</dcterms:created>
  <dcterms:modified xsi:type="dcterms:W3CDTF">2024-10-24T16:23:00Z</dcterms:modified>
</cp:coreProperties>
</file>